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72DC" w14:textId="4945F67A" w:rsidR="00CD1328" w:rsidRDefault="00CD1328" w:rsidP="0011332E">
      <w:pPr>
        <w:ind w:left="142"/>
        <w:jc w:val="both"/>
        <w:rPr>
          <w:color w:val="2581C4"/>
          <w:sz w:val="18"/>
          <w:szCs w:val="24"/>
        </w:rPr>
      </w:pPr>
      <w:r w:rsidRPr="00C9612F">
        <w:rPr>
          <w:noProof/>
          <w:sz w:val="20"/>
        </w:rPr>
        <w:drawing>
          <wp:anchor distT="0" distB="0" distL="114300" distR="114300" simplePos="0" relativeHeight="251678720" behindDoc="1" locked="0" layoutInCell="1" allowOverlap="1" wp14:anchorId="12C0FAAA" wp14:editId="2C92CE14">
            <wp:simplePos x="0" y="0"/>
            <wp:positionH relativeFrom="page">
              <wp:posOffset>-40005</wp:posOffset>
            </wp:positionH>
            <wp:positionV relativeFrom="paragraph">
              <wp:posOffset>-218440</wp:posOffset>
            </wp:positionV>
            <wp:extent cx="7609840" cy="89916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dif xxxx Panneau de chantier 450x525 EXE VECTO.e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79047" r="2610" b="12338"/>
                    <a:stretch/>
                  </pic:blipFill>
                  <pic:spPr bwMode="auto">
                    <a:xfrm>
                      <a:off x="0" y="0"/>
                      <a:ext cx="76098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6E69" w14:textId="62EC7662" w:rsidR="00CD1328" w:rsidRDefault="00CD1328" w:rsidP="0011332E">
      <w:pPr>
        <w:ind w:left="142"/>
        <w:jc w:val="both"/>
        <w:rPr>
          <w:color w:val="2581C4"/>
          <w:sz w:val="18"/>
          <w:szCs w:val="24"/>
        </w:rPr>
      </w:pPr>
    </w:p>
    <w:p w14:paraId="24866A97" w14:textId="77777777" w:rsidR="00231CB4" w:rsidRDefault="00231CB4" w:rsidP="0011332E">
      <w:pPr>
        <w:ind w:left="142"/>
        <w:jc w:val="both"/>
        <w:rPr>
          <w:color w:val="2581C4"/>
          <w:sz w:val="18"/>
          <w:szCs w:val="24"/>
        </w:rPr>
      </w:pPr>
    </w:p>
    <w:p w14:paraId="44773C74" w14:textId="468C7C44" w:rsidR="0034320F" w:rsidRPr="007073C6" w:rsidRDefault="00140EB7" w:rsidP="0034320F">
      <w:pPr>
        <w:ind w:left="142"/>
        <w:jc w:val="both"/>
        <w:rPr>
          <w:color w:val="2581C4"/>
          <w:sz w:val="20"/>
          <w:szCs w:val="20"/>
        </w:rPr>
      </w:pPr>
      <w:r w:rsidRPr="007073C6">
        <w:rPr>
          <w:noProof/>
          <w:color w:val="2581C4"/>
          <w:sz w:val="19"/>
          <w:szCs w:val="19"/>
        </w:rPr>
        <w:drawing>
          <wp:anchor distT="0" distB="0" distL="114300" distR="114300" simplePos="0" relativeHeight="251702272" behindDoc="0" locked="0" layoutInCell="1" allowOverlap="1" wp14:anchorId="25F5A571" wp14:editId="7DF6D305">
            <wp:simplePos x="0" y="0"/>
            <wp:positionH relativeFrom="page">
              <wp:posOffset>12065</wp:posOffset>
            </wp:positionH>
            <wp:positionV relativeFrom="page">
              <wp:posOffset>4655820</wp:posOffset>
            </wp:positionV>
            <wp:extent cx="409575" cy="354965"/>
            <wp:effectExtent l="0" t="0" r="9525" b="698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172">
        <w:rPr>
          <w:noProof/>
          <w:color w:val="2581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E7CF28" wp14:editId="155C42F1">
                <wp:simplePos x="0" y="0"/>
                <wp:positionH relativeFrom="page">
                  <wp:posOffset>341630</wp:posOffset>
                </wp:positionH>
                <wp:positionV relativeFrom="page">
                  <wp:posOffset>4853305</wp:posOffset>
                </wp:positionV>
                <wp:extent cx="2139950" cy="848995"/>
                <wp:effectExtent l="0" t="0" r="0" b="8255"/>
                <wp:wrapNone/>
                <wp:docPr id="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848995"/>
                        </a:xfrm>
                        <a:prstGeom prst="rect">
                          <a:avLst/>
                        </a:prstGeom>
                        <a:solidFill>
                          <a:srgbClr val="2581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D2645" w14:textId="77777777" w:rsidR="00140EB7" w:rsidRPr="009F7A46" w:rsidRDefault="00140EB7" w:rsidP="00140EB7">
                            <w:pPr>
                              <w:spacing w:after="0" w:line="240" w:lineRule="auto"/>
                              <w:jc w:val="both"/>
                              <w:rPr>
                                <w:rFonts w:ascii="GillSansMT-Bold" w:hAnsi="GillSansMT-Bold" w:cs="GillSansM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MT-Bold" w:hAnsi="GillSansMT-Bold" w:cs="GillSansM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Travaux de nuit de 21 h à 5H du matin entre le 24 juillet le 04 août en fonction de l’avancement des travaux</w:t>
                            </w:r>
                            <w:r w:rsidRPr="009F7A46">
                              <w:rPr>
                                <w:rFonts w:ascii="GillSansMT-Bold" w:hAnsi="GillSansMT-Bold" w:cs="GillSansM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CF28" id="Rectangle 4" o:spid="_x0000_s1026" style="position:absolute;left:0;text-align:left;margin-left:26.9pt;margin-top:382.15pt;width:168.5pt;height:66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QShAIAAGoFAAAOAAAAZHJzL2Uyb0RvYy54bWysVMFu2zAMvQ/YPwi6r46zZEuDOkWQosOA&#10;og3WDj0rshQbkEVNUmJnXz9Ksp2uK3YYloNCieQj+Uzy6rprFDkK62rQBc0vJpQIzaGs9b6g359u&#10;PywocZ7pkinQoqAn4ej16v27q9YsxRQqUKWwBEG0W7amoJX3ZplljleiYe4CjNColGAb5vFq91lp&#10;WYvojcqmk8mnrAVbGgtcOIevN0lJVxFfSsH9g5ROeKIKirn5eNp47sKZra7Ycm+ZqWrep8H+IYuG&#10;1RqDjlA3zDNysPUfUE3NLTiQ/oJDk4GUNRexBqwmn7yq5rFiRsRakBxnRprc/4Pl98dHs7VIQ2vc&#10;0qEYquikbcI/5ke6SNZpJEt0nnB8nOYfLy/nyClH3WK2wEtgMzt7G+v8FwENCUJBLX6MyBE73jmf&#10;TAeTEMyBqsvbWql4sfvdRllyZPjhpvNFvpn16L+ZKR2MNQS3hBhesnMtUfInJYKd0t+EJHUZso+Z&#10;xDYTYxzGudA+T6qKlSKFn0/wN0QPjRk8YqURMCBLjD9i9wCDZQIZsFOWvX1wFbFLR+fJ3xJLzqNH&#10;jAzaj85NrcG+BaCwqj5ysh9IStQElny369AkiDsoT1tLLKRxcYbf1vgJ75jzW2ZxPvCr48z7Bzyk&#10;grag0EuUVGB/vvUe7LFtUUtJi/NWUPfjwKygRH3V2NCX+WwWBjReZvPPU7zYl5rdS40+NBvAzshx&#10;uxgexWDv1SBKC80zroZ1iIoqpjnGLij3drhsfNoDuFy4WK+jGQ6lYf5OPxoewAPBoUWfumdmTd/H&#10;HifgHobZZMtX7Zxsg6eG9cGDrGOvn3ntqceBjj3UL5+wMV7eo9V5Ra5+AQAA//8DAFBLAwQUAAYA&#10;CAAAACEAKst3H+AAAAAKAQAADwAAAGRycy9kb3ducmV2LnhtbEyPwU7DMBBE70j8g7VI3KgNoSUN&#10;cSqEhFQVgUQBcXXjJYmw1yF22vTvWU5w3NnRzJtyNXkn9jjELpCGy5kCgVQH21Gj4e314SIHEZMh&#10;a1wg1HDECKvq9KQ0hQ0HesH9NjWCQygWRkObUl9IGesWvYmz0CPx7zMM3iQ+h0bawRw43Dt5pdRC&#10;etMRN7Smx/sW66/t6DU8f7j1RqXvObXr8YibPr0/uietz8+mu1sQCaf0Z4ZffEaHipl2YSQbhdMw&#10;z5g8abhZXGcg2JAtFSs7DfkyVyCrUv6fUP0AAAD//wMAUEsBAi0AFAAGAAgAAAAhALaDOJL+AAAA&#10;4QEAABMAAAAAAAAAAAAAAAAAAAAAAFtDb250ZW50X1R5cGVzXS54bWxQSwECLQAUAAYACAAAACEA&#10;OP0h/9YAAACUAQAACwAAAAAAAAAAAAAAAAAvAQAAX3JlbHMvLnJlbHNQSwECLQAUAAYACAAAACEA&#10;zH70EoQCAABqBQAADgAAAAAAAAAAAAAAAAAuAgAAZHJzL2Uyb0RvYy54bWxQSwECLQAUAAYACAAA&#10;ACEAKst3H+AAAAAKAQAADwAAAAAAAAAAAAAAAADeBAAAZHJzL2Rvd25yZXYueG1sUEsFBgAAAAAE&#10;AAQA8wAAAOsFAAAAAA==&#10;" fillcolor="#2581c4" stroked="f" strokeweight="1pt">
                <v:textbox>
                  <w:txbxContent>
                    <w:p w14:paraId="5DAD2645" w14:textId="77777777" w:rsidR="00140EB7" w:rsidRPr="009F7A46" w:rsidRDefault="00140EB7" w:rsidP="00140EB7">
                      <w:pPr>
                        <w:spacing w:after="0" w:line="240" w:lineRule="auto"/>
                        <w:jc w:val="both"/>
                        <w:rPr>
                          <w:rFonts w:ascii="GillSansMT-Bold" w:hAnsi="GillSansMT-Bold" w:cs="GillSansMT-Bold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illSansMT-Bold" w:hAnsi="GillSansMT-Bold" w:cs="GillSansM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Travaux de nuit de 21 h à 5H du matin entre le 24 juillet le 04 août en fonction de l’avancement des travaux</w:t>
                      </w:r>
                      <w:r w:rsidRPr="009F7A46">
                        <w:rPr>
                          <w:rFonts w:ascii="GillSansMT-Bold" w:hAnsi="GillSansMT-Bold" w:cs="GillSansM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F397B" w:rsidRPr="007073C6">
        <w:rPr>
          <w:noProof/>
          <w:color w:val="2581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DA97A4C" wp14:editId="168814E6">
                <wp:simplePos x="0" y="0"/>
                <wp:positionH relativeFrom="page">
                  <wp:posOffset>314325</wp:posOffset>
                </wp:positionH>
                <wp:positionV relativeFrom="page">
                  <wp:posOffset>3457574</wp:posOffset>
                </wp:positionV>
                <wp:extent cx="2148205" cy="1152525"/>
                <wp:effectExtent l="0" t="0" r="4445" b="9525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1152525"/>
                        </a:xfrm>
                        <a:prstGeom prst="rect">
                          <a:avLst/>
                        </a:prstGeom>
                        <a:solidFill>
                          <a:srgbClr val="2581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00D48" w14:textId="53BA4845" w:rsidR="00653E53" w:rsidRPr="009F7A46" w:rsidRDefault="00474D77" w:rsidP="00FB153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Boulevard </w:t>
                            </w:r>
                            <w:r w:rsidR="00F34736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Maurice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Berteaux</w:t>
                            </w:r>
                            <w:r w:rsidR="009F4F8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681C0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à </w:t>
                            </w:r>
                            <w:r w:rsidR="009E716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Saint-Maur-des-Fossés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 – carrefour rue du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97A4C" id="_x0000_s1027" style="position:absolute;left:0;text-align:left;margin-left:24.75pt;margin-top:272.25pt;width:169.15pt;height:90.7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kNiAIAAHIFAAAOAAAAZHJzL2Uyb0RvYy54bWysVNtqGzEQfS/0H4Tem71gt6nJOhgHl0JI&#10;Qp2SZ1kreRe0GlWSvet+fUfai9009KHUBq2kOXPmopm5ue0aRY7Cuhp0QbOrlBKhOZS13hf0+/Pm&#10;wzUlzjNdMgVaFPQkHL1dvn9305qFyKECVQpLkES7RWsKWnlvFknieCUa5q7ACI1CCbZhHo92n5SW&#10;tcjeqCRP049JC7Y0FrhwDm/veiFdRn4pBfePUjrhiSoo+ubjauO6C2uyvGGLvWWmqvngBvsHLxpW&#10;azQ6Ud0xz8jB1n9QNTW34ED6Kw5NAlLWXMQYMJosfRXNtmJGxFgwOc5MaXL/j5Y/HLfmyWIaWuMW&#10;Drchik7aJnzRP9LFZJ2mZInOE46XeTa7ztM5JRxlWTbP8R/SmZzVjXX+i4CGhE1BLb5GTBI73jvf&#10;Q0dIsOZA1eWmVioe7H63VpYcGb5cPr/O1rOB/TeY0gGsIaj1jOEmOQcTd/6kRMAp/U1IUpfB/ehJ&#10;rDMx2WGcC+2zXlSxUvTm5yn+RuuhMoNGjDQSBmaJ9ifugWBE9iQjd+/lgA+qIpbppJz+zbFeedKI&#10;lkH7SbmpNdi3CBRGNVju8WOS+tSELPlu12Fu8DEDMtzsoDw9WWKhbxtn+KbGl7xnzj8xi32CHYW9&#10;7x9xkQragsKwo6QC+/Ot+4DH8kUpJS32XUHdjwOzghL1VWNhf85ms9Co8TCbf8rxYC8lu0uJPjRr&#10;wALJcMoYHrcB79W4lRaaFxwRq2AVRUxztF1Q7u14WPt+HuCQ4WK1ijBsTsP8vd4aHshDnkOlPncv&#10;zJqhnD12wgOMPcoWr6q6xwZNDauDB1nHkj/ndXgBbOxYSsMQCpPj8hxR51G5/AUAAP//AwBQSwME&#10;FAAGAAgAAAAhAEg8jufhAAAACgEAAA8AAABkcnMvZG93bnJldi54bWxMj8FKw0AQhu+C77CM4M1u&#10;rElbYzZFBKFUKthWvG6zYxLcnY3ZTZu+veNJbzPMxz/fXyxHZ8UR+9B6UnA7SUAgVd60VCvY755v&#10;FiBC1GS09YQKzhhgWV5eFDo3/kRveNzGWnAIhVwraGLscilD1aDTYeI7JL59+t7pyGtfS9PrE4c7&#10;K6dJMpNOt8QfGt3hU4PV13ZwCl4/7GqdxO+MmtVwxnUX31/sRqnrq/HxAUTEMf7B8KvP6lCy08EP&#10;ZIKwCtL7jEkFWZrywMDdYs5dDgrm01kCsizk/wrlDwAAAP//AwBQSwECLQAUAAYACAAAACEAtoM4&#10;kv4AAADhAQAAEwAAAAAAAAAAAAAAAAAAAAAAW0NvbnRlbnRfVHlwZXNdLnhtbFBLAQItABQABgAI&#10;AAAAIQA4/SH/1gAAAJQBAAALAAAAAAAAAAAAAAAAAC8BAABfcmVscy8ucmVsc1BLAQItABQABgAI&#10;AAAAIQDbdokNiAIAAHIFAAAOAAAAAAAAAAAAAAAAAC4CAABkcnMvZTJvRG9jLnhtbFBLAQItABQA&#10;BgAIAAAAIQBIPI7n4QAAAAoBAAAPAAAAAAAAAAAAAAAAAOIEAABkcnMvZG93bnJldi54bWxQSwUG&#10;AAAAAAQABADzAAAA8AUAAAAA&#10;" fillcolor="#2581c4" stroked="f" strokeweight="1pt">
                <v:textbox>
                  <w:txbxContent>
                    <w:p w14:paraId="75600D48" w14:textId="53BA4845" w:rsidR="00653E53" w:rsidRPr="009F7A46" w:rsidRDefault="00474D77" w:rsidP="00FB153D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Boulevard </w:t>
                      </w:r>
                      <w:r w:rsidR="00F34736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Maurice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>Berteaux</w:t>
                      </w:r>
                      <w:r w:rsidR="009F4F8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 </w:t>
                      </w:r>
                      <w:r w:rsidR="00681C0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à </w:t>
                      </w:r>
                      <w:r w:rsidR="009E7169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>Saint-Maur-des-Fossés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 – carrefour rue du Four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153D" w:rsidRPr="007073C6">
        <w:rPr>
          <w:noProof/>
          <w:color w:val="2581C4"/>
          <w:sz w:val="20"/>
          <w:szCs w:val="20"/>
        </w:rPr>
        <w:drawing>
          <wp:anchor distT="0" distB="0" distL="114300" distR="114300" simplePos="0" relativeHeight="251586048" behindDoc="1" locked="0" layoutInCell="1" allowOverlap="1" wp14:anchorId="68EDE5C8" wp14:editId="76F92488">
            <wp:simplePos x="0" y="0"/>
            <wp:positionH relativeFrom="page">
              <wp:posOffset>-147</wp:posOffset>
            </wp:positionH>
            <wp:positionV relativeFrom="page">
              <wp:posOffset>0</wp:posOffset>
            </wp:positionV>
            <wp:extent cx="7592400" cy="3182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318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C0" w:rsidRPr="007073C6">
        <w:rPr>
          <w:noProof/>
          <w:color w:val="2581C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080963E3" wp14:editId="4EFB7037">
                <wp:simplePos x="0" y="0"/>
                <wp:positionH relativeFrom="page">
                  <wp:posOffset>1374458</wp:posOffset>
                </wp:positionH>
                <wp:positionV relativeFrom="page">
                  <wp:posOffset>276225</wp:posOffset>
                </wp:positionV>
                <wp:extent cx="6011545" cy="4724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D3CB" w14:textId="6728FFE6" w:rsidR="00C12582" w:rsidRPr="00CF6D21" w:rsidRDefault="00995AF5" w:rsidP="00995AF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CF6D21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Le SEDIF renouvelle </w:t>
                            </w:r>
                            <w:r w:rsidR="00CF6D21" w:rsidRPr="00CF6D21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votre</w:t>
                            </w:r>
                            <w:r w:rsidRPr="00CF6D21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réseau d’eau potable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963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08.25pt;margin-top:21.75pt;width:473.35pt;height:37.2pt;z-index:251589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Dl/QEAANQDAAAOAAAAZHJzL2Uyb0RvYy54bWysU9tu2zAMfR+wfxD0vviCpBcjStG1yzCg&#10;6wZ0/QBFlmNhkqhJSuzs60fJaRpsb8X8IJCiechzSC1vRqPJXvqgwDJazUpKpBXQKrtl9PnH+sMV&#10;JSFy23INVjJ6kIHerN6/Ww6ukTX0oFvpCYLY0AyO0T5G1xRFEL00PMzASYvBDrzhEV2/LVrPB0Q3&#10;uqjL8qIYwLfOg5Ah4O39FKSrjN91UsRvXRdkJJpR7C3m0+dzk85iteTN1nPXK3Fsg7+hC8OVxaIn&#10;qHseOdl59Q+UUcJDgC7OBJgCuk4JmTkgm6r8i81Tz53MXFCc4E4yhf8HKx73T+67J3H8CCMOMJMI&#10;7gHEz0As3PXcbuWt9zD0krdYuEqSFYMLzTE1SR2akEA2w1docch8FyEDjZ03SRXkSRAdB3A4iS7H&#10;SAReXpRVtZgvKBEYm1/W83meSsGbl2znQ/wswZBkMOpxqBmd7x9CTN3w5uWXVMzCWmmdB6stGRi9&#10;XtSLnHAWMSri3mllGL0q0zdtQiL5ybY5OXKlJxsLaHtknYhOlOO4GYlqGa1TbhJhA+0BZfAwrRk+&#10;CzR68L8pGXDFGA2/dtxLSvQXi1JeV4kridmZLy5rdPx5ZHMe4VYgFKORksm8i3mPE+XgblHytcpq&#10;vHZybBlXJ4t0XPO0m+d+/uv1Ma7+AAAA//8DAFBLAwQUAAYACAAAACEA+3b3gN4AAAALAQAADwAA&#10;AGRycy9kb3ducmV2LnhtbEyPwU7DMAyG70i8Q2QkbixtBx2UptOEtnEcjIpz1pi2onGiJOvK25Oe&#10;4GRb/vT7c7me9MBGdL43JCBdJMCQGqN6agXUH7u7R2A+SFJyMIQCftDDurq+KmWhzIXecTyGlsUQ&#10;8oUU0IVgC85906GWfmEsUtx9GadliKNruXLyEsP1wLMkybmWPcULnbT40mHzfTxrATbY/erVHd42&#10;292Y1J/7OuvbrRC3N9PmGVjAKfzBMOtHdaii08mcSXk2CMjS/CGiAu6Xsc5Ami8zYKe5Wz0Br0r+&#10;/4fqFwAA//8DAFBLAQItABQABgAIAAAAIQC2gziS/gAAAOEBAAATAAAAAAAAAAAAAAAAAAAAAABb&#10;Q29udGVudF9UeXBlc10ueG1sUEsBAi0AFAAGAAgAAAAhADj9If/WAAAAlAEAAAsAAAAAAAAAAAAA&#10;AAAALwEAAF9yZWxzLy5yZWxzUEsBAi0AFAAGAAgAAAAhAE6lMOX9AQAA1AMAAA4AAAAAAAAAAAAA&#10;AAAALgIAAGRycy9lMm9Eb2MueG1sUEsBAi0AFAAGAAgAAAAhAPt294DeAAAACwEAAA8AAAAAAAAA&#10;AAAAAAAAVwQAAGRycy9kb3ducmV2LnhtbFBLBQYAAAAABAAEAPMAAABiBQAAAAA=&#10;" filled="f" stroked="f">
                <v:textbox style="mso-fit-shape-to-text:t">
                  <w:txbxContent>
                    <w:p w14:paraId="3CD2D3CB" w14:textId="6728FFE6" w:rsidR="00C12582" w:rsidRPr="00CF6D21" w:rsidRDefault="00995AF5" w:rsidP="00995AF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CF6D21">
                        <w:rPr>
                          <w:rFonts w:cstheme="minorHAnsi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Le SEDIF renouvelle </w:t>
                      </w:r>
                      <w:r w:rsidR="00CF6D21" w:rsidRPr="00CF6D21">
                        <w:rPr>
                          <w:rFonts w:cstheme="minorHAnsi"/>
                          <w:b/>
                          <w:bCs/>
                          <w:color w:val="FFFFFF"/>
                          <w:sz w:val="44"/>
                          <w:szCs w:val="44"/>
                        </w:rPr>
                        <w:t>votre</w:t>
                      </w:r>
                      <w:r w:rsidRPr="00CF6D21">
                        <w:rPr>
                          <w:rFonts w:cstheme="minorHAnsi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réseau d’eau potable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5AA" w:rsidRPr="007073C6">
        <w:rPr>
          <w:noProof/>
          <w:color w:val="2581C4"/>
          <w:sz w:val="20"/>
          <w:szCs w:val="20"/>
        </w:rPr>
        <w:drawing>
          <wp:anchor distT="0" distB="0" distL="114300" distR="114300" simplePos="0" relativeHeight="251613696" behindDoc="0" locked="0" layoutInCell="1" allowOverlap="1" wp14:anchorId="6336ADAB" wp14:editId="1F0CBCBC">
            <wp:simplePos x="0" y="0"/>
            <wp:positionH relativeFrom="page">
              <wp:posOffset>-12065</wp:posOffset>
            </wp:positionH>
            <wp:positionV relativeFrom="page">
              <wp:posOffset>3274060</wp:posOffset>
            </wp:positionV>
            <wp:extent cx="429895" cy="372110"/>
            <wp:effectExtent l="0" t="0" r="8255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BC2" w:rsidRPr="007073C6">
        <w:rPr>
          <w:color w:val="2581C4"/>
          <w:sz w:val="20"/>
          <w:szCs w:val="20"/>
        </w:rPr>
        <w:t>Afin de réduire le risque de fuite du réseau d’eau potable, le Syndicat des Eaux d’Ile-de-France renouvelle la canalisation située dans votre rue</w:t>
      </w:r>
      <w:r w:rsidR="005B7B17" w:rsidRPr="007073C6">
        <w:rPr>
          <w:color w:val="2581C4"/>
          <w:sz w:val="20"/>
          <w:szCs w:val="20"/>
        </w:rPr>
        <w:t xml:space="preserve">, pour un coût de </w:t>
      </w:r>
      <w:r w:rsidR="009E7169" w:rsidRPr="007073C6">
        <w:rPr>
          <w:color w:val="2581C4"/>
          <w:sz w:val="20"/>
          <w:szCs w:val="20"/>
        </w:rPr>
        <w:t>4 860 720</w:t>
      </w:r>
      <w:r w:rsidR="00F00994" w:rsidRPr="007073C6">
        <w:rPr>
          <w:color w:val="2581C4"/>
          <w:sz w:val="20"/>
          <w:szCs w:val="20"/>
        </w:rPr>
        <w:t xml:space="preserve"> </w:t>
      </w:r>
      <w:r w:rsidR="005B7B17" w:rsidRPr="007073C6">
        <w:rPr>
          <w:color w:val="2581C4"/>
          <w:sz w:val="20"/>
          <w:szCs w:val="20"/>
        </w:rPr>
        <w:t>euros TTC.</w:t>
      </w:r>
    </w:p>
    <w:p w14:paraId="2D571578" w14:textId="0DFAC56B" w:rsidR="0034320F" w:rsidRPr="00916172" w:rsidRDefault="0034320F" w:rsidP="00916172">
      <w:pPr>
        <w:spacing w:line="240" w:lineRule="auto"/>
        <w:ind w:left="142"/>
        <w:jc w:val="both"/>
        <w:rPr>
          <w:color w:val="2581C4"/>
          <w:sz w:val="20"/>
          <w:szCs w:val="20"/>
        </w:rPr>
      </w:pPr>
      <w:r w:rsidRPr="00916172">
        <w:rPr>
          <w:color w:val="2581C4"/>
          <w:sz w:val="20"/>
          <w:szCs w:val="20"/>
        </w:rPr>
        <w:t>LE CHANTIER</w:t>
      </w:r>
    </w:p>
    <w:p w14:paraId="00DF6295" w14:textId="3609536B" w:rsidR="0034320F" w:rsidRPr="007073C6" w:rsidRDefault="0034320F" w:rsidP="0034320F">
      <w:pPr>
        <w:ind w:left="142"/>
        <w:jc w:val="both"/>
        <w:rPr>
          <w:sz w:val="19"/>
          <w:szCs w:val="19"/>
        </w:rPr>
      </w:pPr>
      <w:r w:rsidRPr="007073C6">
        <w:rPr>
          <w:sz w:val="19"/>
          <w:szCs w:val="19"/>
        </w:rPr>
        <w:t xml:space="preserve">Une canalisation a récemment subi des fuites et doit être remplacée sur le boulevard Maurice Berteaux, les avenues Alexis </w:t>
      </w:r>
      <w:proofErr w:type="spellStart"/>
      <w:r w:rsidRPr="007073C6">
        <w:rPr>
          <w:sz w:val="19"/>
          <w:szCs w:val="19"/>
        </w:rPr>
        <w:t>Pessot</w:t>
      </w:r>
      <w:proofErr w:type="spellEnd"/>
      <w:r w:rsidRPr="007073C6">
        <w:rPr>
          <w:sz w:val="19"/>
          <w:szCs w:val="19"/>
        </w:rPr>
        <w:t>, Gallieni et Godefroy Cavaignac et la Rue de la Varenne sur une longueur de 980</w:t>
      </w:r>
      <w:r w:rsidR="008C6413" w:rsidRPr="007073C6">
        <w:rPr>
          <w:sz w:val="19"/>
          <w:szCs w:val="19"/>
        </w:rPr>
        <w:t xml:space="preserve"> mètres. La base vie, est </w:t>
      </w:r>
      <w:r w:rsidRPr="007073C6">
        <w:rPr>
          <w:sz w:val="19"/>
          <w:szCs w:val="19"/>
        </w:rPr>
        <w:t>située sur l</w:t>
      </w:r>
      <w:r w:rsidR="00CB0F21" w:rsidRPr="007073C6">
        <w:rPr>
          <w:sz w:val="19"/>
          <w:szCs w:val="19"/>
        </w:rPr>
        <w:t>e parking de la rue d’Alsace Lorraine</w:t>
      </w:r>
      <w:r w:rsidRPr="007073C6">
        <w:rPr>
          <w:sz w:val="19"/>
          <w:szCs w:val="19"/>
        </w:rPr>
        <w:t>, sur des places de stationnement.</w:t>
      </w:r>
    </w:p>
    <w:p w14:paraId="6ECAD4C7" w14:textId="38EEDE32" w:rsidR="0034320F" w:rsidRPr="00916172" w:rsidRDefault="0034320F" w:rsidP="00916172">
      <w:pPr>
        <w:spacing w:line="240" w:lineRule="auto"/>
        <w:ind w:left="142"/>
        <w:jc w:val="both"/>
        <w:rPr>
          <w:color w:val="2581C4"/>
          <w:sz w:val="20"/>
          <w:szCs w:val="20"/>
        </w:rPr>
      </w:pPr>
      <w:r w:rsidRPr="00916172">
        <w:rPr>
          <w:color w:val="2581C4"/>
          <w:sz w:val="20"/>
          <w:szCs w:val="20"/>
        </w:rPr>
        <w:t>LES CIRCULATIONS</w:t>
      </w:r>
    </w:p>
    <w:p w14:paraId="3151393D" w14:textId="4451FFDA" w:rsidR="00A26D72" w:rsidRPr="00140EB7" w:rsidRDefault="00A26D72" w:rsidP="00140EB7">
      <w:pPr>
        <w:spacing w:after="0"/>
        <w:ind w:left="142"/>
        <w:jc w:val="both"/>
        <w:rPr>
          <w:sz w:val="19"/>
          <w:szCs w:val="19"/>
        </w:rPr>
      </w:pPr>
      <w:r w:rsidRPr="00140EB7">
        <w:rPr>
          <w:sz w:val="19"/>
          <w:szCs w:val="19"/>
        </w:rPr>
        <w:t>La zone de travaux</w:t>
      </w:r>
      <w:r w:rsidR="00474D77" w:rsidRPr="00140EB7">
        <w:rPr>
          <w:sz w:val="19"/>
          <w:szCs w:val="19"/>
        </w:rPr>
        <w:t xml:space="preserve"> concernée</w:t>
      </w:r>
      <w:r w:rsidRPr="00140EB7">
        <w:rPr>
          <w:sz w:val="19"/>
          <w:szCs w:val="19"/>
        </w:rPr>
        <w:t xml:space="preserve"> </w:t>
      </w:r>
      <w:r w:rsidR="00140EB7">
        <w:rPr>
          <w:sz w:val="19"/>
          <w:szCs w:val="19"/>
        </w:rPr>
        <w:t xml:space="preserve">par les travaux de nuit </w:t>
      </w:r>
      <w:r w:rsidRPr="00140EB7">
        <w:rPr>
          <w:sz w:val="19"/>
          <w:szCs w:val="19"/>
        </w:rPr>
        <w:t xml:space="preserve">est située </w:t>
      </w:r>
      <w:r w:rsidR="00474D77" w:rsidRPr="00140EB7">
        <w:rPr>
          <w:sz w:val="19"/>
          <w:szCs w:val="19"/>
        </w:rPr>
        <w:t>boulevard Berteaux entre le numéro 11 bis et le numéro 5</w:t>
      </w:r>
      <w:r w:rsidR="00140EB7" w:rsidRPr="00140EB7">
        <w:rPr>
          <w:sz w:val="19"/>
          <w:szCs w:val="19"/>
        </w:rPr>
        <w:t>.</w:t>
      </w:r>
    </w:p>
    <w:p w14:paraId="7B1E1F59" w14:textId="77777777" w:rsidR="00231CB4" w:rsidRDefault="00231CB4" w:rsidP="00231CB4">
      <w:pPr>
        <w:ind w:left="142"/>
        <w:jc w:val="both"/>
        <w:rPr>
          <w:sz w:val="19"/>
          <w:szCs w:val="19"/>
        </w:rPr>
      </w:pPr>
      <w:r w:rsidRPr="00231CB4">
        <w:rPr>
          <w:sz w:val="19"/>
          <w:szCs w:val="19"/>
        </w:rPr>
        <w:t>La voie</w:t>
      </w:r>
      <w:r w:rsidR="00474D77" w:rsidRPr="00231CB4">
        <w:rPr>
          <w:sz w:val="19"/>
          <w:szCs w:val="19"/>
        </w:rPr>
        <w:t xml:space="preserve"> de circulation de gauche dans chaque sens de circulation </w:t>
      </w:r>
      <w:r w:rsidRPr="00231CB4">
        <w:rPr>
          <w:sz w:val="19"/>
          <w:szCs w:val="19"/>
        </w:rPr>
        <w:t xml:space="preserve">sera neutralisée ainsi que le </w:t>
      </w:r>
      <w:r w:rsidR="00474D77" w:rsidRPr="00231CB4">
        <w:rPr>
          <w:sz w:val="19"/>
          <w:szCs w:val="19"/>
        </w:rPr>
        <w:t>tourne-à-gauche vers la rue du Four dans le sens de circulation Joinville-le-Pont /Saint-Maur-des-Fossés</w:t>
      </w:r>
      <w:r w:rsidRPr="00231CB4">
        <w:rPr>
          <w:sz w:val="19"/>
          <w:szCs w:val="19"/>
        </w:rPr>
        <w:t>. Les piétons emprunteront les traversées piétonnes en amont et en aval des travaux</w:t>
      </w:r>
      <w:r>
        <w:rPr>
          <w:sz w:val="19"/>
          <w:szCs w:val="19"/>
        </w:rPr>
        <w:t xml:space="preserve"> car le</w:t>
      </w:r>
      <w:r w:rsidRPr="00474D77">
        <w:rPr>
          <w:sz w:val="19"/>
          <w:szCs w:val="19"/>
        </w:rPr>
        <w:t xml:space="preserve"> passage piétons au droit du n°11, boulevard Maurice Berteaux </w:t>
      </w:r>
      <w:r>
        <w:rPr>
          <w:sz w:val="19"/>
          <w:szCs w:val="19"/>
        </w:rPr>
        <w:t>sera interdit.</w:t>
      </w:r>
    </w:p>
    <w:p w14:paraId="6DA41F6D" w14:textId="0A77BEF9" w:rsidR="00231CB4" w:rsidRPr="00231CB4" w:rsidRDefault="00231CB4" w:rsidP="00231CB4">
      <w:pPr>
        <w:spacing w:after="0"/>
        <w:ind w:left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Les </w:t>
      </w:r>
      <w:r w:rsidRPr="00231CB4">
        <w:rPr>
          <w:sz w:val="19"/>
          <w:szCs w:val="19"/>
        </w:rPr>
        <w:t>arrêts de bus sis au 6 boulevard Maurice Berteaux à Saint-Maur-des-Fossés au droit du Lycée Marcelin Berthelot</w:t>
      </w:r>
      <w:r>
        <w:rPr>
          <w:sz w:val="19"/>
          <w:szCs w:val="19"/>
        </w:rPr>
        <w:t xml:space="preserve"> seront déplacés.</w:t>
      </w:r>
    </w:p>
    <w:p w14:paraId="3BE6B2C9" w14:textId="77777777" w:rsidR="00140EB7" w:rsidRPr="00140EB7" w:rsidRDefault="00140EB7" w:rsidP="00140EB7">
      <w:pPr>
        <w:ind w:left="142"/>
        <w:jc w:val="both"/>
        <w:rPr>
          <w:sz w:val="19"/>
          <w:szCs w:val="19"/>
        </w:rPr>
      </w:pPr>
    </w:p>
    <w:p w14:paraId="03C950B7" w14:textId="5F4459DE" w:rsidR="00140EB7" w:rsidRDefault="00140EB7" w:rsidP="00140EB7">
      <w:pPr>
        <w:ind w:left="142"/>
        <w:jc w:val="both"/>
        <w:rPr>
          <w:sz w:val="19"/>
          <w:szCs w:val="19"/>
        </w:rPr>
      </w:pPr>
    </w:p>
    <w:p w14:paraId="5C3871FD" w14:textId="5F340DE0" w:rsidR="00231CB4" w:rsidRDefault="00231CB4" w:rsidP="00140EB7">
      <w:pPr>
        <w:ind w:left="142"/>
        <w:jc w:val="both"/>
        <w:rPr>
          <w:sz w:val="19"/>
          <w:szCs w:val="19"/>
        </w:rPr>
      </w:pPr>
    </w:p>
    <w:p w14:paraId="6B054541" w14:textId="77777777" w:rsidR="00231CB4" w:rsidRDefault="00231CB4" w:rsidP="00140EB7">
      <w:pPr>
        <w:ind w:left="142"/>
        <w:jc w:val="both"/>
        <w:rPr>
          <w:sz w:val="19"/>
          <w:szCs w:val="19"/>
        </w:rPr>
      </w:pPr>
    </w:p>
    <w:p w14:paraId="649AC913" w14:textId="025A45F5" w:rsidR="00741C79" w:rsidRPr="003A1471" w:rsidRDefault="0034320F" w:rsidP="003A1471">
      <w:pPr>
        <w:ind w:left="142"/>
        <w:jc w:val="both"/>
        <w:rPr>
          <w:sz w:val="19"/>
          <w:szCs w:val="19"/>
        </w:rPr>
      </w:pPr>
      <w:r w:rsidRPr="003A1471">
        <w:rPr>
          <w:sz w:val="19"/>
          <w:szCs w:val="19"/>
        </w:rPr>
        <w:t>Un balisage adapté sera mis en place à l’avancement du chantier.</w:t>
      </w:r>
    </w:p>
    <w:p w14:paraId="57160B67" w14:textId="77777777" w:rsidR="0034320F" w:rsidRPr="00916172" w:rsidRDefault="0034320F" w:rsidP="00916172">
      <w:pPr>
        <w:spacing w:line="240" w:lineRule="auto"/>
        <w:ind w:left="142"/>
        <w:jc w:val="both"/>
        <w:rPr>
          <w:color w:val="2581C4"/>
          <w:sz w:val="20"/>
          <w:szCs w:val="20"/>
        </w:rPr>
      </w:pPr>
      <w:r w:rsidRPr="00916172">
        <w:rPr>
          <w:color w:val="2581C4"/>
          <w:sz w:val="20"/>
          <w:szCs w:val="20"/>
        </w:rPr>
        <w:t>LES DÉVIATIONS</w:t>
      </w:r>
    </w:p>
    <w:p w14:paraId="343BD741" w14:textId="79DE6122" w:rsidR="00231CB4" w:rsidRDefault="00140EB7" w:rsidP="00140EB7">
      <w:pPr>
        <w:ind w:left="142"/>
        <w:jc w:val="both"/>
        <w:rPr>
          <w:sz w:val="19"/>
          <w:szCs w:val="19"/>
        </w:rPr>
      </w:pPr>
      <w:r>
        <w:rPr>
          <w:sz w:val="19"/>
          <w:szCs w:val="19"/>
        </w:rPr>
        <w:t>Pendant les travaux de nuit, une déviation sera mise en place</w:t>
      </w:r>
      <w:r w:rsidR="00231CB4">
        <w:rPr>
          <w:sz w:val="19"/>
          <w:szCs w:val="19"/>
        </w:rPr>
        <w:t>. D</w:t>
      </w:r>
      <w:r w:rsidRPr="00140EB7">
        <w:rPr>
          <w:sz w:val="19"/>
          <w:szCs w:val="19"/>
        </w:rPr>
        <w:t xml:space="preserve">ans le sens de circulation Joinville-le-Pont /Saint-Maur-des-Fossés </w:t>
      </w:r>
      <w:r w:rsidR="00231CB4">
        <w:rPr>
          <w:sz w:val="19"/>
          <w:szCs w:val="19"/>
        </w:rPr>
        <w:t>les véhicules emprunteront le</w:t>
      </w:r>
      <w:r w:rsidRPr="00140EB7">
        <w:rPr>
          <w:sz w:val="19"/>
          <w:szCs w:val="19"/>
        </w:rPr>
        <w:t xml:space="preserve"> Boulevard Maurice Berteaux, </w:t>
      </w:r>
      <w:r w:rsidR="00231CB4">
        <w:rPr>
          <w:sz w:val="19"/>
          <w:szCs w:val="19"/>
        </w:rPr>
        <w:t xml:space="preserve">la </w:t>
      </w:r>
      <w:r w:rsidRPr="00140EB7">
        <w:rPr>
          <w:sz w:val="19"/>
          <w:szCs w:val="19"/>
        </w:rPr>
        <w:t>rue de la Varenne,</w:t>
      </w:r>
      <w:r w:rsidR="00231CB4">
        <w:rPr>
          <w:sz w:val="19"/>
          <w:szCs w:val="19"/>
        </w:rPr>
        <w:t xml:space="preserve"> l’</w:t>
      </w:r>
      <w:r w:rsidRPr="00140EB7">
        <w:rPr>
          <w:sz w:val="19"/>
          <w:szCs w:val="19"/>
        </w:rPr>
        <w:t>avenue de la Libération,</w:t>
      </w:r>
      <w:r w:rsidR="00231CB4">
        <w:rPr>
          <w:sz w:val="19"/>
          <w:szCs w:val="19"/>
        </w:rPr>
        <w:t xml:space="preserve"> l’</w:t>
      </w:r>
      <w:r w:rsidRPr="00140EB7">
        <w:rPr>
          <w:sz w:val="19"/>
          <w:szCs w:val="19"/>
        </w:rPr>
        <w:t xml:space="preserve">avenue </w:t>
      </w:r>
      <w:proofErr w:type="spellStart"/>
      <w:r w:rsidRPr="00140EB7">
        <w:rPr>
          <w:sz w:val="19"/>
          <w:szCs w:val="19"/>
        </w:rPr>
        <w:t>Marinville</w:t>
      </w:r>
      <w:proofErr w:type="spellEnd"/>
      <w:r w:rsidRPr="00140EB7">
        <w:rPr>
          <w:sz w:val="19"/>
          <w:szCs w:val="19"/>
        </w:rPr>
        <w:t>,</w:t>
      </w:r>
      <w:r w:rsidR="00231CB4">
        <w:rPr>
          <w:sz w:val="19"/>
          <w:szCs w:val="19"/>
        </w:rPr>
        <w:t xml:space="preserve"> la</w:t>
      </w:r>
      <w:r w:rsidRPr="00140EB7">
        <w:rPr>
          <w:sz w:val="19"/>
          <w:szCs w:val="19"/>
        </w:rPr>
        <w:t xml:space="preserve"> rue du</w:t>
      </w:r>
      <w:r>
        <w:rPr>
          <w:sz w:val="19"/>
          <w:szCs w:val="19"/>
        </w:rPr>
        <w:t xml:space="preserve"> </w:t>
      </w:r>
      <w:r w:rsidRPr="00140EB7">
        <w:rPr>
          <w:sz w:val="19"/>
          <w:szCs w:val="19"/>
        </w:rPr>
        <w:t>Four.</w:t>
      </w:r>
    </w:p>
    <w:p w14:paraId="02506146" w14:textId="55EF9BB4" w:rsidR="0034320F" w:rsidRPr="00916172" w:rsidRDefault="0034320F" w:rsidP="00916172">
      <w:pPr>
        <w:spacing w:line="240" w:lineRule="auto"/>
        <w:ind w:firstLine="142"/>
        <w:jc w:val="both"/>
        <w:rPr>
          <w:color w:val="2581C4"/>
          <w:sz w:val="20"/>
          <w:szCs w:val="20"/>
        </w:rPr>
      </w:pPr>
      <w:r w:rsidRPr="00916172">
        <w:rPr>
          <w:color w:val="2581C4"/>
          <w:sz w:val="20"/>
          <w:szCs w:val="20"/>
        </w:rPr>
        <w:t>LE STATIONNEMENT</w:t>
      </w:r>
    </w:p>
    <w:p w14:paraId="3EFFC320" w14:textId="53F8CDC7" w:rsidR="00231CB4" w:rsidRDefault="00231CB4" w:rsidP="00231CB4">
      <w:pPr>
        <w:pStyle w:val="Paragraphedeliste"/>
        <w:ind w:left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Le stationnement sera interdit sur </w:t>
      </w:r>
      <w:r w:rsidRPr="00474D77">
        <w:rPr>
          <w:sz w:val="19"/>
          <w:szCs w:val="19"/>
        </w:rPr>
        <w:t xml:space="preserve">six places de stationnement dans le sens de circulation Saint-Maur-des-Fossés </w:t>
      </w:r>
    </w:p>
    <w:p w14:paraId="3610E567" w14:textId="3EC233A5" w:rsidR="00CF6D21" w:rsidRPr="00916172" w:rsidRDefault="00140EB7" w:rsidP="003A1471">
      <w:pPr>
        <w:spacing w:line="240" w:lineRule="auto"/>
        <w:ind w:left="142"/>
        <w:jc w:val="both"/>
        <w:rPr>
          <w:sz w:val="20"/>
          <w:szCs w:val="20"/>
        </w:rPr>
      </w:pPr>
      <w:r w:rsidRPr="00916172">
        <w:rPr>
          <w:noProof/>
          <w:color w:val="2581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9350617" wp14:editId="174B9404">
                <wp:simplePos x="0" y="0"/>
                <wp:positionH relativeFrom="page">
                  <wp:posOffset>309245</wp:posOffset>
                </wp:positionH>
                <wp:positionV relativeFrom="page">
                  <wp:posOffset>4770120</wp:posOffset>
                </wp:positionV>
                <wp:extent cx="2139950" cy="848995"/>
                <wp:effectExtent l="0" t="0" r="0" b="8255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848995"/>
                        </a:xfrm>
                        <a:prstGeom prst="rect">
                          <a:avLst/>
                        </a:prstGeom>
                        <a:solidFill>
                          <a:srgbClr val="2581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8F452" w14:textId="6D2FEBFA" w:rsidR="00D5689B" w:rsidRPr="009F7A46" w:rsidRDefault="00474D77" w:rsidP="0011332E">
                            <w:pPr>
                              <w:spacing w:after="0" w:line="240" w:lineRule="auto"/>
                              <w:jc w:val="both"/>
                              <w:rPr>
                                <w:rFonts w:ascii="GillSansMT-Bold" w:hAnsi="GillSansMT-Bold" w:cs="GillSansM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MT-Bold" w:hAnsi="GillSansMT-Bold" w:cs="GillSansM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Travaux de nuit de 21 h à 5H du matin entre le 24 juillet le 04 août en fonction de l’avancement des travaux</w:t>
                            </w:r>
                            <w:r w:rsidR="00B7325E" w:rsidRPr="009F7A46">
                              <w:rPr>
                                <w:rFonts w:ascii="GillSansMT-Bold" w:hAnsi="GillSansMT-Bold" w:cs="GillSansMT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0617" id="_x0000_s1029" style="position:absolute;left:0;text-align:left;margin-left:24.35pt;margin-top:375.6pt;width:168.5pt;height:66.8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E1iQIAAHEFAAAOAAAAZHJzL2Uyb0RvYy54bWysVE1v2zAMvQ/YfxB0Xx2nyZYGdYogRYcB&#10;RVu0HXpWZCkWIIuapMTOfv0o+SNdV+wwLAdHFMlH8onk5VVba3IQziswBc3PJpQIw6FUZlfQ7883&#10;nxaU+MBMyTQYUdCj8PRq9fHDZWOXYgoV6FI4giDGLxtb0CoEu8wyzytRM38GVhhUSnA1Cyi6XVY6&#10;1iB6rbPpZPI5a8CV1gEX3uPtdaekq4QvpeDhXkovAtEFxdxC+rr03cZvtrpky51jtlK8T4P9QxY1&#10;UwaDjlDXLDCyd+oPqFpxBx5kOONQZyCl4iLVgNXkkzfVPFXMilQLkuPtSJP/f7D87vBkHxzS0Fi/&#10;9HiMVbTS1fEf8yNtIus4kiXaQDheTvPzi4s5cspRt5gtUIhsZidv63z4KqAm8VBQh4+ROGKHWx86&#10;08EkBvOgVXmjtE6C22032pEDw4ebzhf5Ztaj/2amTTQ2EN06xHiTnWpJp3DUItpp8ygkUWXMPmWS&#10;2kyMcRjnwoS8U1WsFF34+QR/Q/TYmNEjVZoAI7LE+CN2DzBYdiADdpdlbx9dRerS0Xnyt8Q659Ej&#10;RQYTRudaGXDvAWisqo/c2Q8kddRElkK7bZGbgp5Hy3izhfL44IiDbmq85TcKX/KW+fDAHI4JPj6O&#10;frjHj9TQFBT6EyUVuJ/v3Ud77F7UUtLg2BXU/9gzJyjR3wz29UU+m8U5TcJs/mWKgnut2b7WmH29&#10;AWyQHJeM5ekY7YMejtJB/YIbYh2joooZjrELyoMbhE3o1gHuGC7W62SGs2lZuDVPlkfwyHPs1Of2&#10;hTnbt3PAQbiDYUTZ8k1Xd7bR08B6H0Cq1PInXvsXwLlOrdTvoLg4XsvJ6rQpV78AAAD//wMAUEsD&#10;BBQABgAIAAAAIQDyEpee4QAAAAoBAAAPAAAAZHJzL2Rvd25yZXYueG1sTI/BTsMwDIbvSLxDZCRu&#10;LN1YWShNJ4SENA0NiW2Ia9aYpiJxSpNu3dsTTnC0/en395fL0Vl2xD60niRMJxkwpNrrlhoJ+93z&#10;jQAWoiKtrCeUcMYAy+ryolSF9id6w+M2NiyFUCiUBBNjV3AeaoNOhYnvkNLt0/dOxTT2Dde9OqVw&#10;Z/ksy+64Uy2lD0Z1+GSw/toOTsLrh12ts/idk1kNZ1x38f3FbqS8vhofH4BFHOMfDL/6SR2q5HTw&#10;A+nArIS5WCRSwiKfzoAl4FbkaXOQIMT8HnhV8v8Vqh8AAAD//wMAUEsBAi0AFAAGAAgAAAAhALaD&#10;OJL+AAAA4QEAABMAAAAAAAAAAAAAAAAAAAAAAFtDb250ZW50X1R5cGVzXS54bWxQSwECLQAUAAYA&#10;CAAAACEAOP0h/9YAAACUAQAACwAAAAAAAAAAAAAAAAAvAQAAX3JlbHMvLnJlbHNQSwECLQAUAAYA&#10;CAAAACEAakHRNYkCAABxBQAADgAAAAAAAAAAAAAAAAAuAgAAZHJzL2Uyb0RvYy54bWxQSwECLQAU&#10;AAYACAAAACEA8hKXnuEAAAAKAQAADwAAAAAAAAAAAAAAAADjBAAAZHJzL2Rvd25yZXYueG1sUEsF&#10;BgAAAAAEAAQA8wAAAPEFAAAAAA==&#10;" fillcolor="#2581c4" stroked="f" strokeweight="1pt">
                <v:textbox>
                  <w:txbxContent>
                    <w:p w14:paraId="06A8F452" w14:textId="6D2FEBFA" w:rsidR="00D5689B" w:rsidRPr="009F7A46" w:rsidRDefault="00474D77" w:rsidP="0011332E">
                      <w:pPr>
                        <w:spacing w:after="0" w:line="240" w:lineRule="auto"/>
                        <w:jc w:val="both"/>
                        <w:rPr>
                          <w:rFonts w:ascii="GillSansMT-Bold" w:hAnsi="GillSansMT-Bold" w:cs="GillSansMT-Bold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illSansMT-Bold" w:hAnsi="GillSansMT-Bold" w:cs="GillSansM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Travaux de nuit de 21 h à 5H du matin entre le 24 juillet le 04 août en fonction de l’avancement des travaux</w:t>
                      </w:r>
                      <w:r w:rsidR="00B7325E" w:rsidRPr="009F7A46">
                        <w:rPr>
                          <w:rFonts w:ascii="GillSansMT-Bold" w:hAnsi="GillSansMT-Bold" w:cs="GillSansMT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F6D21" w:rsidRPr="00916172">
        <w:rPr>
          <w:color w:val="2581C4"/>
          <w:sz w:val="20"/>
          <w:szCs w:val="20"/>
        </w:rPr>
        <w:t>PAS D'INTERRUPTION PROLONGÉE DU SERVICE</w:t>
      </w:r>
    </w:p>
    <w:p w14:paraId="13FEDB75" w14:textId="1D24B879" w:rsidR="00D65670" w:rsidRDefault="00340E11" w:rsidP="0011332E">
      <w:pPr>
        <w:pStyle w:val="Paragraphedeliste"/>
        <w:numPr>
          <w:ilvl w:val="0"/>
          <w:numId w:val="2"/>
        </w:numPr>
        <w:jc w:val="both"/>
        <w:rPr>
          <w:sz w:val="19"/>
          <w:szCs w:val="19"/>
        </w:rPr>
      </w:pPr>
      <w:r w:rsidRPr="007073C6">
        <w:rPr>
          <w:noProof/>
          <w:color w:val="2581C4"/>
          <w:sz w:val="19"/>
          <w:szCs w:val="19"/>
        </w:rPr>
        <w:drawing>
          <wp:anchor distT="0" distB="0" distL="114300" distR="114300" simplePos="0" relativeHeight="251621888" behindDoc="0" locked="0" layoutInCell="1" allowOverlap="1" wp14:anchorId="445659D9" wp14:editId="27D10C0C">
            <wp:simplePos x="0" y="0"/>
            <wp:positionH relativeFrom="page">
              <wp:posOffset>-14605</wp:posOffset>
            </wp:positionH>
            <wp:positionV relativeFrom="page">
              <wp:posOffset>5666740</wp:posOffset>
            </wp:positionV>
            <wp:extent cx="449580" cy="389890"/>
            <wp:effectExtent l="0" t="0" r="762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3C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736094B" wp14:editId="7846E96B">
                <wp:simplePos x="0" y="0"/>
                <wp:positionH relativeFrom="page">
                  <wp:posOffset>311785</wp:posOffset>
                </wp:positionH>
                <wp:positionV relativeFrom="page">
                  <wp:posOffset>5858087</wp:posOffset>
                </wp:positionV>
                <wp:extent cx="2136140" cy="1083310"/>
                <wp:effectExtent l="0" t="0" r="0" b="254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1083310"/>
                        </a:xfrm>
                        <a:prstGeom prst="rect">
                          <a:avLst/>
                        </a:prstGeom>
                        <a:solidFill>
                          <a:srgbClr val="2581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AAD08" w14:textId="2477E189" w:rsidR="002F14A6" w:rsidRPr="009F7A46" w:rsidRDefault="002F14A6" w:rsidP="0011332E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</w:pPr>
                            <w:r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L</w:t>
                            </w:r>
                            <w:r w:rsidR="009E7169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es </w:t>
                            </w:r>
                            <w:r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entreprise</w:t>
                            </w:r>
                            <w:r w:rsidR="006B26FF"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s</w:t>
                            </w:r>
                            <w:r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 de travaux</w:t>
                            </w:r>
                            <w:r w:rsidR="001F3BC2"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, </w:t>
                            </w:r>
                            <w:r w:rsidR="009E7169">
                              <w:rPr>
                                <w:rFonts w:ascii="Gill Sans MT" w:eastAsia="Calibri" w:hAnsi="Gill Sans MT" w:cs="Tahoma"/>
                                <w:b/>
                                <w:bCs/>
                                <w:szCs w:val="24"/>
                              </w:rPr>
                              <w:t>DARRAS et JOUANIN / EIFFAGE</w:t>
                            </w:r>
                            <w:r w:rsidR="001F3BC2" w:rsidRPr="009F7A46">
                              <w:rPr>
                                <w:rFonts w:ascii="Gill Sans MT" w:eastAsia="Calibri" w:hAnsi="Gill Sans MT" w:cs="Taho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se tien</w:t>
                            </w:r>
                            <w:r w:rsidR="009E7169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nent</w:t>
                            </w:r>
                            <w:r w:rsidR="00816E19"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 à votre disposition</w:t>
                            </w:r>
                            <w:r w:rsidR="003C757D"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 </w:t>
                            </w:r>
                            <w:r w:rsidR="009E7169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à l’adresse </w:t>
                            </w:r>
                            <w:proofErr w:type="gramStart"/>
                            <w:r w:rsidR="009E7169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mail</w:t>
                            </w:r>
                            <w:proofErr w:type="gramEnd"/>
                            <w:r w:rsidR="009E7169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 darras@darras.fayat.com</w:t>
                            </w:r>
                            <w:r w:rsidR="00816E19"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 xml:space="preserve"> </w:t>
                            </w:r>
                            <w:r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pour tout complément d’informatio</w:t>
                            </w:r>
                            <w:r w:rsidR="001758BF" w:rsidRPr="009F7A46">
                              <w:rPr>
                                <w:rFonts w:ascii="Gill Sans MT" w:hAnsi="Gill Sans MT" w:cstheme="minorHAnsi"/>
                                <w:color w:val="FFFFFF"/>
                                <w:szCs w:val="24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094B" id="_x0000_s1030" style="position:absolute;left:0;text-align:left;margin-left:24.55pt;margin-top:461.25pt;width:168.2pt;height:85.3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3WjAIAAHIFAAAOAAAAZHJzL2Uyb0RvYy54bWysVE1v2zAMvQ/YfxB0X22nadcFdYogRYcB&#10;RVu0HXpWZCkWIIuapMTOfv0o+SNdV+wwzAdZEslH8onk5VXXaLIXziswJS1OckqE4VApsy3p9+eb&#10;TxeU+MBMxTQYUdKD8PRq+fHDZWsXYgY16Eo4giDGL1pb0joEu8gyz2vRMH8CVhgUSnANC3h026xy&#10;rEX0RmezPD/PWnCVdcCF93h73QvpMuFLKXi4l9KLQHRJMbaQVpfWTVyz5SVbbB2zteJDGOwfomiY&#10;Muh0grpmgZGdU39ANYo78CDDCYcmAykVFykHzKbI32TzVDMrUi5IjrcTTf7/wfK7/ZN9cEhDa/3C&#10;4zZm0UnXxD/GR7pE1mEiS3SBcLycFafnxRw55Sgr8ovT0yLRmR3NrfPhq4CGxE1JHb5GIontb31A&#10;l6g6qkRvHrSqbpTW6eC2m7V2ZM/w5WZnF8V6Hh8LTX5T0yYqG4hmvTjeZMdk0i4ctIh62jwKSVQV&#10;w0+RpDoTkx/GuTCh6EU1q0Tv/izHb/QeKzNapFgSYESW6H/CHgBGzR5kxO6jHPSjqUhlOhnnfwus&#10;N54skmcwYTJulAH3HoDGrAbPvf5IUk9NZCl0mw65KWkiOt5soDo8OOKgbxtv+Y3Cl7xlPjwwh32C&#10;r4+9H+5xkRraksKwo6QG9/O9+6iP5YtSSlrsu5L6HzvmBCX6m8HC/lLMY1GFdJiffZ7hwb2WbF5L&#10;zK5ZAxZIgVPG8rSN+kGPW+mgecERsYpeUcQMR98l5cGNh3Xo5wEOGS5Wq6SGzWlZuDVPlkfwyHOs&#10;1OfuhTk7lHPATriDsUfZ4k1V97rR0sBqF0CqVPJHXocXwMZOpTQMoTg5Xp+T1nFULn8BAAD//wMA&#10;UEsDBBQABgAIAAAAIQBlU2AZ4AAAAAsBAAAPAAAAZHJzL2Rvd25yZXYueG1sTI/BSsNAEIbvgu+w&#10;jODN7iY10sRsighCqShYFa/bZEyCu7Mxu2nTt3c86W2G+fjn+8v17Kw44Bh6TxqShQKBVPump1bD&#10;2+vD1QpEiIYaYz2hhhMGWFfnZ6UpGn+kFzzsYis4hEJhNHQxDoWUoe7QmbDwAxLfPv3oTOR1bGUz&#10;miOHOytTpW6kMz3xh84MeN9h/bWbnIbnD7vZqvidUbeZTrgd4vujfdL68mK+uwURcY5/MPzqszpU&#10;7LT3EzVBWA3XecKkhjxNMxAMLFcZD3smVb5MQFal/N+h+gEAAP//AwBQSwECLQAUAAYACAAAACEA&#10;toM4kv4AAADhAQAAEwAAAAAAAAAAAAAAAAAAAAAAW0NvbnRlbnRfVHlwZXNdLnhtbFBLAQItABQA&#10;BgAIAAAAIQA4/SH/1gAAAJQBAAALAAAAAAAAAAAAAAAAAC8BAABfcmVscy8ucmVsc1BLAQItABQA&#10;BgAIAAAAIQDdqY3WjAIAAHIFAAAOAAAAAAAAAAAAAAAAAC4CAABkcnMvZTJvRG9jLnhtbFBLAQIt&#10;ABQABgAIAAAAIQBlU2AZ4AAAAAsBAAAPAAAAAAAAAAAAAAAAAOYEAABkcnMvZG93bnJldi54bWxQ&#10;SwUGAAAAAAQABADzAAAA8wUAAAAA&#10;" fillcolor="#2581c4" stroked="f" strokeweight="1pt">
                <v:textbox>
                  <w:txbxContent>
                    <w:p w14:paraId="3AFAAD08" w14:textId="2477E189" w:rsidR="002F14A6" w:rsidRPr="009F7A46" w:rsidRDefault="002F14A6" w:rsidP="0011332E">
                      <w:pPr>
                        <w:spacing w:after="0" w:line="240" w:lineRule="auto"/>
                        <w:jc w:val="both"/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</w:pPr>
                      <w:r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L</w:t>
                      </w:r>
                      <w:r w:rsidR="009E7169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es </w:t>
                      </w:r>
                      <w:r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entreprise</w:t>
                      </w:r>
                      <w:r w:rsidR="006B26FF"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s</w:t>
                      </w:r>
                      <w:r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 de travaux</w:t>
                      </w:r>
                      <w:r w:rsidR="001F3BC2"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, </w:t>
                      </w:r>
                      <w:r w:rsidR="009E7169">
                        <w:rPr>
                          <w:rFonts w:ascii="Gill Sans MT" w:eastAsia="Calibri" w:hAnsi="Gill Sans MT" w:cs="Tahoma"/>
                          <w:b/>
                          <w:bCs/>
                          <w:szCs w:val="24"/>
                        </w:rPr>
                        <w:t>DARRAS et JOUANIN / EIFFAGE</w:t>
                      </w:r>
                      <w:r w:rsidR="001F3BC2" w:rsidRPr="009F7A46">
                        <w:rPr>
                          <w:rFonts w:ascii="Gill Sans MT" w:eastAsia="Calibri" w:hAnsi="Gill Sans MT" w:cs="Tahoma"/>
                          <w:b/>
                          <w:bCs/>
                          <w:szCs w:val="24"/>
                        </w:rPr>
                        <w:t xml:space="preserve"> </w:t>
                      </w:r>
                      <w:r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se tien</w:t>
                      </w:r>
                      <w:r w:rsidR="009E7169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nent</w:t>
                      </w:r>
                      <w:r w:rsidR="00816E19"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 à votre disposition</w:t>
                      </w:r>
                      <w:r w:rsidR="003C757D"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 </w:t>
                      </w:r>
                      <w:r w:rsidR="009E7169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à l’adresse </w:t>
                      </w:r>
                      <w:proofErr w:type="gramStart"/>
                      <w:r w:rsidR="009E7169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mail</w:t>
                      </w:r>
                      <w:proofErr w:type="gramEnd"/>
                      <w:r w:rsidR="009E7169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 darras@darras.fayat.com</w:t>
                      </w:r>
                      <w:r w:rsidR="00816E19"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 xml:space="preserve"> </w:t>
                      </w:r>
                      <w:r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pour tout complément d’informatio</w:t>
                      </w:r>
                      <w:r w:rsidR="001758BF" w:rsidRPr="009F7A46">
                        <w:rPr>
                          <w:rFonts w:ascii="Gill Sans MT" w:hAnsi="Gill Sans MT" w:cstheme="minorHAnsi"/>
                          <w:color w:val="FFFFFF"/>
                          <w:szCs w:val="24"/>
                        </w:rPr>
                        <w:t>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65670" w:rsidRPr="007073C6">
        <w:rPr>
          <w:sz w:val="19"/>
          <w:szCs w:val="19"/>
        </w:rPr>
        <w:t xml:space="preserve">La continuité de l’alimentation en eau </w:t>
      </w:r>
      <w:r w:rsidR="00DF420F" w:rsidRPr="007073C6">
        <w:rPr>
          <w:sz w:val="19"/>
          <w:szCs w:val="19"/>
        </w:rPr>
        <w:t xml:space="preserve">potable </w:t>
      </w:r>
      <w:r w:rsidR="003C757D" w:rsidRPr="007073C6">
        <w:rPr>
          <w:sz w:val="19"/>
          <w:szCs w:val="19"/>
        </w:rPr>
        <w:t xml:space="preserve">sera </w:t>
      </w:r>
      <w:r w:rsidR="00D65670" w:rsidRPr="007073C6">
        <w:rPr>
          <w:sz w:val="19"/>
          <w:szCs w:val="19"/>
        </w:rPr>
        <w:t>assurée en dehors d</w:t>
      </w:r>
      <w:r w:rsidR="00CF6D21" w:rsidRPr="007073C6">
        <w:rPr>
          <w:sz w:val="19"/>
          <w:szCs w:val="19"/>
        </w:rPr>
        <w:t xml:space="preserve">e quelques </w:t>
      </w:r>
      <w:r w:rsidR="00304AFF" w:rsidRPr="007073C6">
        <w:rPr>
          <w:sz w:val="19"/>
          <w:szCs w:val="19"/>
        </w:rPr>
        <w:t>interventions ponctuelles.</w:t>
      </w:r>
    </w:p>
    <w:p w14:paraId="24C5B9DF" w14:textId="017EA4AA" w:rsidR="003A1471" w:rsidRPr="007073C6" w:rsidRDefault="003A1471" w:rsidP="0011332E">
      <w:pPr>
        <w:pStyle w:val="Paragraphedeliste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Pendant cette période aucun arrêt d’eau n’est prévu</w:t>
      </w:r>
    </w:p>
    <w:p w14:paraId="73B6CBD2" w14:textId="229CE59D" w:rsidR="009333A6" w:rsidRPr="00A26D72" w:rsidRDefault="00340E11" w:rsidP="00A26D72">
      <w:pPr>
        <w:jc w:val="both"/>
        <w:rPr>
          <w:sz w:val="18"/>
        </w:rPr>
        <w:sectPr w:rsidR="009333A6" w:rsidRPr="00A26D72" w:rsidSect="00900DDA">
          <w:type w:val="continuous"/>
          <w:pgSz w:w="11906" w:h="16838"/>
          <w:pgMar w:top="5387" w:right="707" w:bottom="1135" w:left="4111" w:header="708" w:footer="708" w:gutter="0"/>
          <w:cols w:num="2" w:space="142"/>
          <w:docGrid w:linePitch="360"/>
        </w:sectPr>
      </w:pPr>
      <w:r w:rsidRPr="00C9612F">
        <w:rPr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A844A2E" wp14:editId="2DBB3FEB">
                <wp:simplePos x="0" y="0"/>
                <wp:positionH relativeFrom="page">
                  <wp:posOffset>211455</wp:posOffset>
                </wp:positionH>
                <wp:positionV relativeFrom="margin">
                  <wp:posOffset>5502910</wp:posOffset>
                </wp:positionV>
                <wp:extent cx="2344420" cy="1306195"/>
                <wp:effectExtent l="0" t="0" r="0" b="571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157A4" w14:textId="77777777" w:rsidR="0011332E" w:rsidRPr="00977345" w:rsidRDefault="007B1AD1" w:rsidP="0011332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977345">
                              <w:rPr>
                                <w:sz w:val="18"/>
                                <w:szCs w:val="20"/>
                              </w:rPr>
                              <w:t>Retrouvez la localisation précise du chantier sur</w:t>
                            </w:r>
                            <w:r w:rsidR="00CF6D21" w:rsidRPr="00977345">
                              <w:rPr>
                                <w:sz w:val="18"/>
                                <w:szCs w:val="20"/>
                              </w:rPr>
                              <w:t> :</w:t>
                            </w:r>
                          </w:p>
                          <w:p w14:paraId="7A570DE1" w14:textId="6E7C07E4" w:rsidR="007B1AD1" w:rsidRPr="00977345" w:rsidRDefault="007B1AD1" w:rsidP="0011332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977345">
                              <w:rPr>
                                <w:b/>
                                <w:bCs/>
                                <w:color w:val="2581C4"/>
                                <w:szCs w:val="24"/>
                              </w:rPr>
                              <w:t>www.sedif.com/travaux.aspx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44A2E" id="_x0000_s1031" type="#_x0000_t202" style="position:absolute;left:0;text-align:left;margin-left:16.65pt;margin-top:433.3pt;width:184.6pt;height:102.85pt;z-index:2516270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3G/QEAANUDAAAOAAAAZHJzL2Uyb0RvYy54bWysU9uO2yAQfa/Uf0C8N7azznZjhay2u01V&#10;aXuRtv0AgnGMCgwFEjv9+g44m43at6p+QANjzsw5c1jdjkaTg/RBgWW0mpWUSCugVXbH6Pdvmzc3&#10;lITIbcs1WMnoUQZ6u379ajW4Rs6hB91KTxDEhmZwjPYxuqYoguil4WEGTlpMduANj7j1u6L1fEB0&#10;o4t5WV4XA/jWeRAyBDx9mJJ0nfG7Tor4peuCjEQzir3FvPq8btNarFe82XnueiVObfB/6MJwZbHo&#10;GeqBR072Xv0FZZTwEKCLMwGmgK5TQmYOyKYq/2Dz1HMnMxcUJ7izTOH/wYrPhyf31ZM4voMRB5hJ&#10;BPcI4kcgFu57bnfyznsYeslbLFwlyYrBheZ0NUkdmpBAtsMnaHHIfB8hA42dN0kV5EkQHQdwPIsu&#10;x0gEHs6v6rqeY0pgrroqr6vlItfgzfN150P8IMGQFDDqcaoZnh8eQ0zt8Ob5l1TNwkZpnSerLRkY&#10;XS7mi3zhImNURONpZRi9KdM3WSGxfG/bfDlypacYC2h7op2YTpzjuB2JahnN/SYVttAeUQcPk8/w&#10;XWDQg/9FyYAeYzT83HMvKdEfLWq5rOo6mTJv6sXbpIK/zGwvM9wKhGI0UjKF9zEbOVEO7g4136is&#10;xksnp5bRO1mkk8+TOS/3+a+X17j+DQAA//8DAFBLAwQUAAYACAAAACEAn/ashN8AAAALAQAADwAA&#10;AGRycy9kb3ducmV2LnhtbEyPwU7DMBBE70j8g7VI3KhNAmkV4lQVasuRUiLObmySiHht2W4a/p7l&#10;BMfVPM28rdazHdlkQhwcSrhfCGAGW6cH7CQ077u7FbCYFGo1OjQSvk2EdX19ValSuwu+memYOkYl&#10;GEsloU/Jl5zHtjdWxYXzBin7dMGqRGfouA7qQuV25JkQBbdqQFrolTfPvWm/jmcrwSe/X76E18Nm&#10;u5tE87FvsqHbSnl7M2+egCUzpz8YfvVJHWpyOrkz6shGCXmeEylhVRQFMAIeRPYI7ESkWGY58Lri&#10;/3+ofwAAAP//AwBQSwECLQAUAAYACAAAACEAtoM4kv4AAADhAQAAEwAAAAAAAAAAAAAAAAAAAAAA&#10;W0NvbnRlbnRfVHlwZXNdLnhtbFBLAQItABQABgAIAAAAIQA4/SH/1gAAAJQBAAALAAAAAAAAAAAA&#10;AAAAAC8BAABfcmVscy8ucmVsc1BLAQItABQABgAIAAAAIQCIV73G/QEAANUDAAAOAAAAAAAAAAAA&#10;AAAAAC4CAABkcnMvZTJvRG9jLnhtbFBLAQItABQABgAIAAAAIQCf9qyE3wAAAAsBAAAPAAAAAAAA&#10;AAAAAAAAAFcEAABkcnMvZG93bnJldi54bWxQSwUGAAAAAAQABADzAAAAYwUAAAAA&#10;" filled="f" stroked="f">
                <v:textbox style="mso-fit-shape-to-text:t">
                  <w:txbxContent>
                    <w:p w14:paraId="40B157A4" w14:textId="77777777" w:rsidR="0011332E" w:rsidRPr="00977345" w:rsidRDefault="007B1AD1" w:rsidP="0011332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977345">
                        <w:rPr>
                          <w:sz w:val="18"/>
                          <w:szCs w:val="20"/>
                        </w:rPr>
                        <w:t>Retrouvez la localisation précise du chantier sur</w:t>
                      </w:r>
                      <w:r w:rsidR="00CF6D21" w:rsidRPr="00977345">
                        <w:rPr>
                          <w:sz w:val="18"/>
                          <w:szCs w:val="20"/>
                        </w:rPr>
                        <w:t> :</w:t>
                      </w:r>
                    </w:p>
                    <w:p w14:paraId="7A570DE1" w14:textId="6E7C07E4" w:rsidR="007B1AD1" w:rsidRPr="00977345" w:rsidRDefault="007B1AD1" w:rsidP="0011332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977345">
                        <w:rPr>
                          <w:b/>
                          <w:bCs/>
                          <w:color w:val="2581C4"/>
                          <w:szCs w:val="24"/>
                        </w:rPr>
                        <w:t>www.sedif.com/travaux.aspx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9612F">
        <w:rPr>
          <w:noProof/>
          <w:sz w:val="20"/>
          <w:szCs w:val="24"/>
        </w:rPr>
        <w:drawing>
          <wp:anchor distT="0" distB="0" distL="114300" distR="114300" simplePos="0" relativeHeight="251599360" behindDoc="0" locked="0" layoutInCell="1" allowOverlap="1" wp14:anchorId="1EEE52EA" wp14:editId="276BCD18">
            <wp:simplePos x="0" y="0"/>
            <wp:positionH relativeFrom="page">
              <wp:posOffset>-10795</wp:posOffset>
            </wp:positionH>
            <wp:positionV relativeFrom="page">
              <wp:posOffset>7045325</wp:posOffset>
            </wp:positionV>
            <wp:extent cx="437515" cy="379095"/>
            <wp:effectExtent l="0" t="0" r="635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C6" w:rsidRPr="00C9612F">
        <w:rPr>
          <w:noProof/>
          <w:sz w:val="20"/>
          <w:szCs w:val="24"/>
        </w:rPr>
        <w:drawing>
          <wp:anchor distT="0" distB="0" distL="114300" distR="114300" simplePos="0" relativeHeight="251594240" behindDoc="0" locked="0" layoutInCell="1" allowOverlap="1" wp14:anchorId="001C8FFA" wp14:editId="14127F4A">
            <wp:simplePos x="0" y="0"/>
            <wp:positionH relativeFrom="page">
              <wp:posOffset>298450</wp:posOffset>
            </wp:positionH>
            <wp:positionV relativeFrom="page">
              <wp:posOffset>7250642</wp:posOffset>
            </wp:positionV>
            <wp:extent cx="2153920" cy="1644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" r="1"/>
                    <a:stretch/>
                  </pic:blipFill>
                  <pic:spPr bwMode="auto">
                    <a:xfrm>
                      <a:off x="0" y="0"/>
                      <a:ext cx="2153920" cy="164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172" w:rsidRPr="00C9612F">
        <w:rPr>
          <w:noProof/>
        </w:rPr>
        <w:drawing>
          <wp:anchor distT="0" distB="0" distL="114300" distR="114300" simplePos="0" relativeHeight="251680768" behindDoc="1" locked="0" layoutInCell="1" allowOverlap="1" wp14:anchorId="6B6F6F36" wp14:editId="6FB30EFD">
            <wp:simplePos x="0" y="0"/>
            <wp:positionH relativeFrom="margin">
              <wp:align>right</wp:align>
            </wp:positionH>
            <wp:positionV relativeFrom="margin">
              <wp:posOffset>6169660</wp:posOffset>
            </wp:positionV>
            <wp:extent cx="1581785" cy="8553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BEF72" w14:textId="20C88EC5" w:rsidR="00A35C08" w:rsidRDefault="00A35C08" w:rsidP="009333A6">
      <w:pPr>
        <w:rPr>
          <w:noProof/>
        </w:rPr>
      </w:pPr>
      <w:r w:rsidRPr="00424275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4919DF87" wp14:editId="31A9C344">
            <wp:simplePos x="0" y="0"/>
            <wp:positionH relativeFrom="page">
              <wp:align>left</wp:align>
            </wp:positionH>
            <wp:positionV relativeFrom="paragraph">
              <wp:posOffset>-898525</wp:posOffset>
            </wp:positionV>
            <wp:extent cx="8054340" cy="898525"/>
            <wp:effectExtent l="0" t="0" r="381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dif xxxx Panneau de chantier 450x525 EXE VECTO.e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79047" r="2610" b="12338"/>
                    <a:stretch/>
                  </pic:blipFill>
                  <pic:spPr bwMode="auto">
                    <a:xfrm>
                      <a:off x="0" y="0"/>
                      <a:ext cx="805434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752CD" w14:textId="77777777" w:rsidR="00A35C08" w:rsidRDefault="00A35C08" w:rsidP="009333A6">
      <w:pPr>
        <w:rPr>
          <w:noProof/>
        </w:rPr>
      </w:pPr>
    </w:p>
    <w:p w14:paraId="20174948" w14:textId="77777777" w:rsidR="00A35C08" w:rsidRDefault="00A35C08" w:rsidP="009333A6">
      <w:pPr>
        <w:rPr>
          <w:noProof/>
        </w:rPr>
      </w:pPr>
    </w:p>
    <w:p w14:paraId="38573F89" w14:textId="74734B20" w:rsidR="009333A6" w:rsidRDefault="009333A6" w:rsidP="009333A6"/>
    <w:p w14:paraId="1647451C" w14:textId="2E977416" w:rsidR="00602851" w:rsidRDefault="00602851" w:rsidP="009333A6"/>
    <w:p w14:paraId="034D3B39" w14:textId="44E5BB45" w:rsidR="00602851" w:rsidRDefault="00602851" w:rsidP="009333A6"/>
    <w:p w14:paraId="3C4E1D70" w14:textId="079ECB94" w:rsidR="00602851" w:rsidRDefault="00602851" w:rsidP="009333A6"/>
    <w:p w14:paraId="71F4A14A" w14:textId="50DC7A62" w:rsidR="00602851" w:rsidRDefault="00602851" w:rsidP="009333A6"/>
    <w:p w14:paraId="354FEE06" w14:textId="566B2FA6" w:rsidR="00602851" w:rsidRDefault="00602851" w:rsidP="009333A6"/>
    <w:p w14:paraId="690FDA7B" w14:textId="203D7F18" w:rsidR="00602851" w:rsidRDefault="00602851" w:rsidP="009333A6"/>
    <w:p w14:paraId="72419076" w14:textId="584FE96A" w:rsidR="00602851" w:rsidRDefault="00602851" w:rsidP="009333A6"/>
    <w:p w14:paraId="20C87773" w14:textId="77777777" w:rsidR="00602851" w:rsidRDefault="00602851" w:rsidP="009333A6"/>
    <w:p w14:paraId="7F30B3EE" w14:textId="0A73C0E1" w:rsidR="00602851" w:rsidRDefault="00602851" w:rsidP="009333A6"/>
    <w:p w14:paraId="15BB1E54" w14:textId="6FBED321" w:rsidR="00602851" w:rsidRDefault="00602851" w:rsidP="009333A6"/>
    <w:p w14:paraId="4E6AF0DD" w14:textId="16F4F567" w:rsidR="00602851" w:rsidRDefault="00602851" w:rsidP="009333A6"/>
    <w:p w14:paraId="62D50422" w14:textId="06160CC8" w:rsidR="00602851" w:rsidRDefault="00602851" w:rsidP="009333A6"/>
    <w:p w14:paraId="576A975B" w14:textId="652CAD0B" w:rsidR="009333A6" w:rsidRPr="00424275" w:rsidRDefault="009333A6" w:rsidP="009333A6">
      <w:pPr>
        <w:rPr>
          <w:color w:val="44546A" w:themeColor="text2"/>
        </w:rPr>
      </w:pPr>
      <w:r w:rsidRPr="00424275">
        <w:rPr>
          <w:noProof/>
          <w:color w:val="44546A" w:themeColor="text2"/>
        </w:rPr>
        <mc:AlternateContent>
          <mc:Choice Requires="wpg">
            <w:drawing>
              <wp:anchor distT="45720" distB="45720" distL="182880" distR="182880" simplePos="0" relativeHeight="251651584" behindDoc="0" locked="0" layoutInCell="1" allowOverlap="1" wp14:anchorId="1CB50283" wp14:editId="2A884DE7">
                <wp:simplePos x="0" y="0"/>
                <wp:positionH relativeFrom="margin">
                  <wp:posOffset>532765</wp:posOffset>
                </wp:positionH>
                <wp:positionV relativeFrom="margin">
                  <wp:posOffset>1302385</wp:posOffset>
                </wp:positionV>
                <wp:extent cx="4747260" cy="3060526"/>
                <wp:effectExtent l="0" t="0" r="0" b="698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3060526"/>
                          <a:chOff x="0" y="224895"/>
                          <a:chExt cx="4748974" cy="306035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0982" y="224895"/>
                            <a:ext cx="4634633" cy="4570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242B1" w14:textId="77777777" w:rsidR="009333A6" w:rsidRDefault="009333A6" w:rsidP="009333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60"/>
                            <a:ext cx="4748974" cy="3032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56621" w14:textId="77777777" w:rsidR="009333A6" w:rsidRPr="00EA6608" w:rsidRDefault="009333A6" w:rsidP="00495460">
                              <w:pPr>
                                <w:jc w:val="both"/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EA6608">
                                <w:rPr>
                                  <w:b/>
                                  <w:bCs/>
                                  <w:color w:val="44546A" w:themeColor="text2"/>
                                  <w:sz w:val="32"/>
                                  <w:szCs w:val="32"/>
                                </w:rPr>
                                <w:t>Le SEDIF, service public de l’eau du XXIe siècle</w:t>
                              </w:r>
                            </w:p>
                            <w:p w14:paraId="5E4BD40E" w14:textId="76AB16F1" w:rsidR="009333A6" w:rsidRPr="00EA6608" w:rsidRDefault="009333A6" w:rsidP="00495460">
                              <w:pPr>
                                <w:jc w:val="both"/>
                                <w:rPr>
                                  <w:color w:val="44546A" w:themeColor="text2"/>
                                </w:rPr>
                              </w:pPr>
                              <w:r w:rsidRPr="00EA6608">
                                <w:rPr>
                                  <w:color w:val="44546A" w:themeColor="text2"/>
                                </w:rPr>
                                <w:t>Créé en 1923, le Syndicat des Eaux d’Ile-de-France produit, distribue, surveille l’eau potable dans 1</w:t>
                              </w:r>
                              <w:r w:rsidR="005A7E2E">
                                <w:rPr>
                                  <w:color w:val="44546A" w:themeColor="text2"/>
                                </w:rPr>
                                <w:t>35</w:t>
                              </w:r>
                              <w:r w:rsidRPr="00EA6608">
                                <w:rPr>
                                  <w:color w:val="44546A" w:themeColor="text2"/>
                                </w:rPr>
                                <w:t xml:space="preserve"> communes de la région parisienne, soit </w:t>
                              </w:r>
                              <w:r w:rsidR="005A7E2E">
                                <w:rPr>
                                  <w:color w:val="44546A" w:themeColor="text2"/>
                                </w:rPr>
                                <w:t xml:space="preserve">plus de </w:t>
                              </w:r>
                              <w:r w:rsidRPr="00EA6608">
                                <w:rPr>
                                  <w:color w:val="44546A" w:themeColor="text2"/>
                                </w:rPr>
                                <w:t>4</w:t>
                              </w:r>
                              <w:r w:rsidR="005A7E2E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Pr="00EA6608">
                                <w:rPr>
                                  <w:color w:val="44546A" w:themeColor="text2"/>
                                </w:rPr>
                                <w:t>millions de consommateurs.</w:t>
                              </w:r>
                            </w:p>
                            <w:p w14:paraId="1E1315A6" w14:textId="70ACA995" w:rsidR="009333A6" w:rsidRPr="00EA6608" w:rsidRDefault="009333A6" w:rsidP="00495460">
                              <w:pPr>
                                <w:jc w:val="both"/>
                                <w:rPr>
                                  <w:color w:val="44546A" w:themeColor="text2"/>
                                </w:rPr>
                              </w:pPr>
                              <w:r w:rsidRPr="00EA6608">
                                <w:rPr>
                                  <w:color w:val="44546A" w:themeColor="text2"/>
                                </w:rPr>
                                <w:t xml:space="preserve">Le SEDIF est le plus grand service public </w:t>
                              </w:r>
                              <w:r w:rsidR="009F4F88">
                                <w:rPr>
                                  <w:color w:val="44546A" w:themeColor="text2"/>
                                </w:rPr>
                                <w:t>d’eau en France et l’un des tout</w:t>
                              </w:r>
                              <w:r w:rsidRPr="00EA6608">
                                <w:rPr>
                                  <w:color w:val="44546A" w:themeColor="text2"/>
                                </w:rPr>
                                <w:t xml:space="preserve"> premiers en Europe.</w:t>
                              </w:r>
                            </w:p>
                            <w:p w14:paraId="5D323EBF" w14:textId="77777777" w:rsidR="009333A6" w:rsidRPr="00EA6608" w:rsidRDefault="009333A6" w:rsidP="00495460">
                              <w:pPr>
                                <w:jc w:val="both"/>
                                <w:rPr>
                                  <w:color w:val="44546A" w:themeColor="text2"/>
                                </w:rPr>
                              </w:pPr>
                              <w:r w:rsidRPr="00EA6608">
                                <w:rPr>
                                  <w:color w:val="44546A" w:themeColor="text2"/>
                                </w:rPr>
                                <w:t>Il est propriétaire de toutes les installations de production et de distribution (usines, réservoirs, canalisations etc.), fixe le prix de l’eau, définit le programme d’investissements et en assume la réalisation.</w:t>
                              </w:r>
                            </w:p>
                            <w:p w14:paraId="6B9DFD20" w14:textId="77777777" w:rsidR="009333A6" w:rsidRPr="00EA6608" w:rsidRDefault="009333A6" w:rsidP="00495460">
                              <w:pPr>
                                <w:jc w:val="both"/>
                                <w:rPr>
                                  <w:color w:val="44546A" w:themeColor="text2"/>
                                </w:rPr>
                              </w:pPr>
                              <w:r w:rsidRPr="00EA6608">
                                <w:rPr>
                                  <w:color w:val="44546A" w:themeColor="text2"/>
                                </w:rPr>
                                <w:t>A l’écoute permanente de ses usagers, le SEDIF anticipe leurs attentes grâce à ses innovations techniques, construisant ainsi le service public de l’eau de demain.</w:t>
                              </w:r>
                            </w:p>
                            <w:p w14:paraId="2704A95D" w14:textId="77777777" w:rsidR="009333A6" w:rsidRDefault="009333A6" w:rsidP="009333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BD7E69">
                                <w:rPr>
                                  <w:caps/>
                                  <w:noProof/>
                                  <w:color w:val="4472C4" w:themeColor="accent1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 wp14:anchorId="78E22E9F" wp14:editId="182381CD">
                                    <wp:extent cx="5724175" cy="83820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1221" cy="878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50283" id="Groupe 198" o:spid="_x0000_s1032" style="position:absolute;margin-left:41.95pt;margin-top:102.55pt;width:373.8pt;height:241pt;z-index:251651584;mso-wrap-distance-left:14.4pt;mso-wrap-distance-top:3.6pt;mso-wrap-distance-right:14.4pt;mso-wrap-distance-bottom:3.6pt;mso-position-horizontal-relative:margin;mso-position-vertical-relative:margin;mso-width-relative:margin;mso-height-relative:margin" coordorigin=",2248" coordsize="47489,3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ZzhgMAAJ0KAAAOAAAAZHJzL2Uyb0RvYy54bWzEVttu2zgQfV+g/0DwvZEs34UoRTbdBAsE&#10;bdC0CNA3hqJsYSmSS9KR06/vzMiSc3EvyALZPCi8zAyHR+cc6/jdttHsTvlQW1Pw0VHKmTLSlrVZ&#10;FfzL5/O3C85CFKYU2hpV8HsV+LuTN38cty5XmV1bXSrPoIgJeesKvo7R5UkS5Fo1IhxZpwxsVtY3&#10;IsLUr5LSixaqNzrJ0nSWtNaXzlupQoDV990mP6H6VaVk/FhVQUWmCw69RXp6et7iMzk5FvnKC7eu&#10;5a4N8YIuGlEbOHQo9V5EwTa+flaqqaW3wVbxSNomsVVVS0V3gNuM0ie3ufB24+guq7xduQEmgPYJ&#10;Ti8uKz/cXXh37a48ING6FWBBM7zLtvIN/ocu2ZYgux8gU9vIJCxO5pN5NgNkJeyN01k6zWYdqHIN&#10;yO/zsmyyWE77rb/26YvlfLJPH0/pnST96cmjnloHLAl7IMJ/A+J6LZwifEMOQFx5VpdA4uWSMyMa&#10;YOsn4I8wK60YLhJCFDngFfIA0B0Aa5YuFxlnAMrDiw+ozcaT2XjcXXsynadUfLi0yJ0P8ULZhuGg&#10;4B76IHqJu8sQoQ8I7UPw8GB1XZ7XWtMEtaPOtGd3AlgvpFQmjrB7yHoUqQ3GG4uZ3TauAOT9tWgU&#10;77XCOG0+qQoQgreeUTMk0ucHUQ9rUaru/GkKf/3pfWvUCxXE6ArOH2qPfla763IXj6mKND4kp79O&#10;HjLoZGvikNzUxvpDBfQAX9XF9yB10CBKcXu7JfYQ+3Hl1pb3wChvO88JTp7X8DIvRYhXwoPJgGjA&#10;OONHeFTatgW3uxFna+u/HVrHeKA87HLWgmkVPPy7EV5xpv82IIblaDJBl6MJ8CqDiX+4c/twx2ya&#10;MwsMGYFFO0lDjI+6H1beNjfgr6d4KmwJI+Hsgsvo+8lZ7MwUHFqq01MKA2dzIl6aayexOOKMZP28&#10;vRHe7RgdQQofbC9AkT8hdheLmcaebqKtamL9HtfdGwAzQNt6BVeAH5veFb7CLxkDeuMdFMMNoCU2&#10;AR6CzsDi9k8LKiHN4foPPAIKoj+AY4KBQglg82FbHGfTBVnnyx1iEDnqmAHZZui0HcCP5d9ramc0&#10;+/5pdMAMfkNzh5X+G4mvrfTyn94of630ef/a/3el72R/QOnI2ZeqPL6axoNDjZ//TOP0HQDfQPTD&#10;sftew4+sh3PyhP1X5cl3AAAA//8DAFBLAwQUAAYACAAAACEAG88Gc+EAAAAKAQAADwAAAGRycy9k&#10;b3ducmV2LnhtbEyPQUvDQBCF74L/YRnBm91sQ2qM2ZRS1FMRbAXxNk2mSWh2NmS3SfrvXU96HN7H&#10;e9/k69l0YqTBtZY1qEUEgri0Vcu1hs/D60MKwnnkCjvLpOFKDtbF7U2OWWUn/qBx72sRSthlqKHx&#10;vs+kdGVDBt3C9sQhO9nBoA/nUMtqwCmUm04uo2glDbYcFhrsadtQed5fjIa3CadNrF7G3fm0vX4f&#10;kvevnSKt7+/mzTMIT7P/g+FXP6hDEZyO9sKVE52GNH4KpIZllCgQAUhjlYA4aliljwpkkcv/LxQ/&#10;AAAA//8DAFBLAQItABQABgAIAAAAIQC2gziS/gAAAOEBAAATAAAAAAAAAAAAAAAAAAAAAABbQ29u&#10;dGVudF9UeXBlc10ueG1sUEsBAi0AFAAGAAgAAAAhADj9If/WAAAAlAEAAAsAAAAAAAAAAAAAAAAA&#10;LwEAAF9yZWxzLy5yZWxzUEsBAi0AFAAGAAgAAAAhAN289nOGAwAAnQoAAA4AAAAAAAAAAAAAAAAA&#10;LgIAAGRycy9lMm9Eb2MueG1sUEsBAi0AFAAGAAgAAAAhABvPBnPhAAAACgEAAA8AAAAAAAAAAAAA&#10;AAAA4AUAAGRycy9kb3ducmV2LnhtbFBLBQYAAAAABAAEAPMAAADuBgAAAAA=&#10;">
                <v:rect id="Rectangle 199" o:spid="_x0000_s1033" style="position:absolute;left:609;top:2248;width:4634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466242B1" w14:textId="77777777" w:rsidR="009333A6" w:rsidRDefault="009333A6" w:rsidP="009333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Zone de texte 200" o:spid="_x0000_s1034" type="#_x0000_t202" style="position:absolute;top:2526;width:47489;height:30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14:paraId="42A56621" w14:textId="77777777" w:rsidR="009333A6" w:rsidRPr="00EA6608" w:rsidRDefault="009333A6" w:rsidP="00495460">
                        <w:pPr>
                          <w:jc w:val="both"/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EA6608">
                          <w:rPr>
                            <w:b/>
                            <w:bCs/>
                            <w:color w:val="44546A" w:themeColor="text2"/>
                            <w:sz w:val="32"/>
                            <w:szCs w:val="32"/>
                          </w:rPr>
                          <w:t>Le SEDIF, service public de l’eau du XXIe siècle</w:t>
                        </w:r>
                      </w:p>
                      <w:p w14:paraId="5E4BD40E" w14:textId="76AB16F1" w:rsidR="009333A6" w:rsidRPr="00EA6608" w:rsidRDefault="009333A6" w:rsidP="00495460">
                        <w:pPr>
                          <w:jc w:val="both"/>
                          <w:rPr>
                            <w:color w:val="44546A" w:themeColor="text2"/>
                          </w:rPr>
                        </w:pPr>
                        <w:r w:rsidRPr="00EA6608">
                          <w:rPr>
                            <w:color w:val="44546A" w:themeColor="text2"/>
                          </w:rPr>
                          <w:t>Créé en 1923, le Syndicat des Eaux d’Ile-de-France produit, distribue, surveille l’eau potable dans 1</w:t>
                        </w:r>
                        <w:r w:rsidR="005A7E2E">
                          <w:rPr>
                            <w:color w:val="44546A" w:themeColor="text2"/>
                          </w:rPr>
                          <w:t>35</w:t>
                        </w:r>
                        <w:r w:rsidRPr="00EA6608">
                          <w:rPr>
                            <w:color w:val="44546A" w:themeColor="text2"/>
                          </w:rPr>
                          <w:t xml:space="preserve"> communes de la région parisienne, soit </w:t>
                        </w:r>
                        <w:r w:rsidR="005A7E2E">
                          <w:rPr>
                            <w:color w:val="44546A" w:themeColor="text2"/>
                          </w:rPr>
                          <w:t xml:space="preserve">plus de </w:t>
                        </w:r>
                        <w:r w:rsidRPr="00EA6608">
                          <w:rPr>
                            <w:color w:val="44546A" w:themeColor="text2"/>
                          </w:rPr>
                          <w:t>4</w:t>
                        </w:r>
                        <w:r w:rsidR="005A7E2E">
                          <w:rPr>
                            <w:color w:val="44546A" w:themeColor="text2"/>
                          </w:rPr>
                          <w:t xml:space="preserve"> </w:t>
                        </w:r>
                        <w:r w:rsidRPr="00EA6608">
                          <w:rPr>
                            <w:color w:val="44546A" w:themeColor="text2"/>
                          </w:rPr>
                          <w:t>millions de consommateurs.</w:t>
                        </w:r>
                      </w:p>
                      <w:p w14:paraId="1E1315A6" w14:textId="70ACA995" w:rsidR="009333A6" w:rsidRPr="00EA6608" w:rsidRDefault="009333A6" w:rsidP="00495460">
                        <w:pPr>
                          <w:jc w:val="both"/>
                          <w:rPr>
                            <w:color w:val="44546A" w:themeColor="text2"/>
                          </w:rPr>
                        </w:pPr>
                        <w:r w:rsidRPr="00EA6608">
                          <w:rPr>
                            <w:color w:val="44546A" w:themeColor="text2"/>
                          </w:rPr>
                          <w:t xml:space="preserve">Le SEDIF est le plus grand service public </w:t>
                        </w:r>
                        <w:r w:rsidR="009F4F88">
                          <w:rPr>
                            <w:color w:val="44546A" w:themeColor="text2"/>
                          </w:rPr>
                          <w:t>d’eau en France et l’un des tout</w:t>
                        </w:r>
                        <w:r w:rsidRPr="00EA6608">
                          <w:rPr>
                            <w:color w:val="44546A" w:themeColor="text2"/>
                          </w:rPr>
                          <w:t xml:space="preserve"> premiers en Europe.</w:t>
                        </w:r>
                      </w:p>
                      <w:p w14:paraId="5D323EBF" w14:textId="77777777" w:rsidR="009333A6" w:rsidRPr="00EA6608" w:rsidRDefault="009333A6" w:rsidP="00495460">
                        <w:pPr>
                          <w:jc w:val="both"/>
                          <w:rPr>
                            <w:color w:val="44546A" w:themeColor="text2"/>
                          </w:rPr>
                        </w:pPr>
                        <w:r w:rsidRPr="00EA6608">
                          <w:rPr>
                            <w:color w:val="44546A" w:themeColor="text2"/>
                          </w:rPr>
                          <w:t>Il est propriétaire de toutes les installations de production et de distribution (usines, réservoirs, canalisations etc.), fixe le prix de l’eau, définit le programme d’investissements et en assume la réalisation.</w:t>
                        </w:r>
                      </w:p>
                      <w:p w14:paraId="6B9DFD20" w14:textId="77777777" w:rsidR="009333A6" w:rsidRPr="00EA6608" w:rsidRDefault="009333A6" w:rsidP="00495460">
                        <w:pPr>
                          <w:jc w:val="both"/>
                          <w:rPr>
                            <w:color w:val="44546A" w:themeColor="text2"/>
                          </w:rPr>
                        </w:pPr>
                        <w:r w:rsidRPr="00EA6608">
                          <w:rPr>
                            <w:color w:val="44546A" w:themeColor="text2"/>
                          </w:rPr>
                          <w:t>A l’écoute permanente de ses usagers, le SEDIF anticipe leurs attentes grâce à ses innovations techniques, construisant ainsi le service public de l’eau de demain.</w:t>
                        </w:r>
                      </w:p>
                      <w:p w14:paraId="2704A95D" w14:textId="77777777" w:rsidR="009333A6" w:rsidRDefault="009333A6" w:rsidP="009333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BD7E69">
                          <w:rPr>
                            <w:caps/>
                            <w:noProof/>
                            <w:color w:val="4472C4" w:themeColor="accent1"/>
                            <w:sz w:val="26"/>
                            <w:szCs w:val="26"/>
                          </w:rPr>
                          <w:drawing>
                            <wp:inline distT="0" distB="0" distL="0" distR="0" wp14:anchorId="78E22E9F" wp14:editId="182381CD">
                              <wp:extent cx="5724175" cy="83820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1221" cy="878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F3D72A6" w14:textId="3729BC77" w:rsidR="009333A6" w:rsidRPr="00424275" w:rsidRDefault="009333A6" w:rsidP="009333A6">
      <w:pPr>
        <w:rPr>
          <w:color w:val="44546A" w:themeColor="text2"/>
        </w:rPr>
      </w:pPr>
    </w:p>
    <w:p w14:paraId="50463378" w14:textId="6AD66803" w:rsidR="009333A6" w:rsidRPr="00424275" w:rsidRDefault="009333A6" w:rsidP="009333A6">
      <w:pPr>
        <w:rPr>
          <w:color w:val="44546A" w:themeColor="text2"/>
        </w:rPr>
      </w:pPr>
    </w:p>
    <w:p w14:paraId="30316ABF" w14:textId="1DF9DA7E" w:rsidR="009333A6" w:rsidRPr="00424275" w:rsidRDefault="009F4F88" w:rsidP="009333A6">
      <w:pPr>
        <w:rPr>
          <w:color w:val="44546A" w:themeColor="text2"/>
        </w:rPr>
      </w:pPr>
      <w:r w:rsidRPr="00424275">
        <w:rPr>
          <w:noProof/>
        </w:rPr>
        <w:drawing>
          <wp:anchor distT="0" distB="0" distL="114300" distR="114300" simplePos="0" relativeHeight="251684864" behindDoc="1" locked="0" layoutInCell="1" allowOverlap="1" wp14:anchorId="6EB31813" wp14:editId="32EE0448">
            <wp:simplePos x="0" y="0"/>
            <wp:positionH relativeFrom="margin">
              <wp:posOffset>1543050</wp:posOffset>
            </wp:positionH>
            <wp:positionV relativeFrom="paragraph">
              <wp:posOffset>9525</wp:posOffset>
            </wp:positionV>
            <wp:extent cx="2468740" cy="1971650"/>
            <wp:effectExtent l="0" t="0" r="8255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DIF_signatur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740" cy="19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E74B" w14:textId="2DFB5508" w:rsidR="009333A6" w:rsidRPr="00424275" w:rsidRDefault="009333A6" w:rsidP="009333A6">
      <w:pPr>
        <w:rPr>
          <w:color w:val="44546A" w:themeColor="text2"/>
        </w:rPr>
      </w:pPr>
    </w:p>
    <w:p w14:paraId="062E1426" w14:textId="77777777" w:rsidR="009333A6" w:rsidRPr="00424275" w:rsidRDefault="009333A6" w:rsidP="009333A6">
      <w:pPr>
        <w:rPr>
          <w:color w:val="44546A" w:themeColor="text2"/>
        </w:rPr>
      </w:pPr>
    </w:p>
    <w:p w14:paraId="30C7987F" w14:textId="77777777" w:rsidR="009333A6" w:rsidRPr="00424275" w:rsidRDefault="009333A6" w:rsidP="009333A6">
      <w:pPr>
        <w:rPr>
          <w:color w:val="44546A" w:themeColor="text2"/>
        </w:rPr>
      </w:pPr>
    </w:p>
    <w:p w14:paraId="74321DCB" w14:textId="77777777" w:rsidR="009333A6" w:rsidRPr="00424275" w:rsidRDefault="009333A6" w:rsidP="009333A6">
      <w:pPr>
        <w:rPr>
          <w:color w:val="44546A" w:themeColor="text2"/>
        </w:rPr>
      </w:pPr>
    </w:p>
    <w:p w14:paraId="41ADF6E6" w14:textId="77777777" w:rsidR="009333A6" w:rsidRPr="00424275" w:rsidRDefault="009333A6" w:rsidP="009333A6">
      <w:pPr>
        <w:rPr>
          <w:color w:val="44546A" w:themeColor="text2"/>
        </w:rPr>
      </w:pPr>
    </w:p>
    <w:p w14:paraId="49E59CA9" w14:textId="77777777" w:rsidR="009333A6" w:rsidRPr="00424275" w:rsidRDefault="009333A6" w:rsidP="009333A6">
      <w:pPr>
        <w:rPr>
          <w:color w:val="44546A" w:themeColor="text2"/>
        </w:rPr>
      </w:pPr>
    </w:p>
    <w:p w14:paraId="08B7E7B3" w14:textId="77777777" w:rsidR="009333A6" w:rsidRPr="00424275" w:rsidRDefault="009333A6" w:rsidP="009333A6">
      <w:pPr>
        <w:jc w:val="center"/>
        <w:rPr>
          <w:color w:val="44546A" w:themeColor="text2"/>
          <w:sz w:val="36"/>
          <w:szCs w:val="36"/>
        </w:rPr>
      </w:pPr>
    </w:p>
    <w:p w14:paraId="12406B83" w14:textId="77777777" w:rsidR="009333A6" w:rsidRPr="00424275" w:rsidRDefault="009333A6" w:rsidP="009333A6">
      <w:pPr>
        <w:jc w:val="center"/>
        <w:rPr>
          <w:color w:val="44546A" w:themeColor="text2"/>
          <w:sz w:val="36"/>
          <w:szCs w:val="36"/>
        </w:rPr>
      </w:pPr>
      <w:r w:rsidRPr="00424275">
        <w:rPr>
          <w:b/>
          <w:bCs/>
          <w:color w:val="44546A" w:themeColor="text2"/>
          <w:sz w:val="36"/>
          <w:szCs w:val="36"/>
        </w:rPr>
        <w:t>www.sedif.com/travaux.aspx</w:t>
      </w:r>
    </w:p>
    <w:p w14:paraId="73D90DA8" w14:textId="2B86731D" w:rsidR="001F3BC2" w:rsidRPr="00900DDA" w:rsidRDefault="00FB153D" w:rsidP="009333A6">
      <w:r w:rsidRPr="00424275">
        <w:rPr>
          <w:noProof/>
        </w:rPr>
        <w:drawing>
          <wp:anchor distT="0" distB="0" distL="114300" distR="114300" simplePos="0" relativeHeight="251645440" behindDoc="1" locked="0" layoutInCell="1" allowOverlap="1" wp14:anchorId="6AF8927E" wp14:editId="46DD3158">
            <wp:simplePos x="0" y="0"/>
            <wp:positionH relativeFrom="page">
              <wp:posOffset>-510540</wp:posOffset>
            </wp:positionH>
            <wp:positionV relativeFrom="paragraph">
              <wp:posOffset>649605</wp:posOffset>
            </wp:positionV>
            <wp:extent cx="8054340" cy="898525"/>
            <wp:effectExtent l="0" t="0" r="381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dif xxxx Panneau de chantier 450x525 EXE VECTO.e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79047" r="2610" b="12338"/>
                    <a:stretch/>
                  </pic:blipFill>
                  <pic:spPr bwMode="auto">
                    <a:xfrm>
                      <a:off x="0" y="0"/>
                      <a:ext cx="805434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BC2" w:rsidRPr="0090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C1F" w14:textId="77777777" w:rsidR="001C62E4" w:rsidRDefault="001C62E4" w:rsidP="0037161A">
      <w:pPr>
        <w:spacing w:after="0" w:line="240" w:lineRule="auto"/>
      </w:pPr>
      <w:r>
        <w:separator/>
      </w:r>
    </w:p>
  </w:endnote>
  <w:endnote w:type="continuationSeparator" w:id="0">
    <w:p w14:paraId="38B21B9F" w14:textId="77777777" w:rsidR="001C62E4" w:rsidRDefault="001C62E4" w:rsidP="0037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149A" w14:textId="77777777" w:rsidR="001C62E4" w:rsidRDefault="001C62E4" w:rsidP="0037161A">
      <w:pPr>
        <w:spacing w:after="0" w:line="240" w:lineRule="auto"/>
      </w:pPr>
      <w:r>
        <w:separator/>
      </w:r>
    </w:p>
  </w:footnote>
  <w:footnote w:type="continuationSeparator" w:id="0">
    <w:p w14:paraId="17910F6E" w14:textId="77777777" w:rsidR="001C62E4" w:rsidRDefault="001C62E4" w:rsidP="0037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BFF"/>
    <w:multiLevelType w:val="hybridMultilevel"/>
    <w:tmpl w:val="AFB092A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D151F67"/>
    <w:multiLevelType w:val="hybridMultilevel"/>
    <w:tmpl w:val="C8C48D3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6356713">
    <w:abstractNumId w:val="0"/>
  </w:num>
  <w:num w:numId="2" w16cid:durableId="36877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82"/>
    <w:rsid w:val="00003712"/>
    <w:rsid w:val="00005C7D"/>
    <w:rsid w:val="00065602"/>
    <w:rsid w:val="000720C2"/>
    <w:rsid w:val="0008523C"/>
    <w:rsid w:val="000A7926"/>
    <w:rsid w:val="000B34EF"/>
    <w:rsid w:val="000D253D"/>
    <w:rsid w:val="000D4390"/>
    <w:rsid w:val="000D7245"/>
    <w:rsid w:val="0011332E"/>
    <w:rsid w:val="00136E56"/>
    <w:rsid w:val="00140EB7"/>
    <w:rsid w:val="00152A51"/>
    <w:rsid w:val="0015405E"/>
    <w:rsid w:val="001758BF"/>
    <w:rsid w:val="001777C7"/>
    <w:rsid w:val="001845AA"/>
    <w:rsid w:val="001A5DA9"/>
    <w:rsid w:val="001A7659"/>
    <w:rsid w:val="001B1ED2"/>
    <w:rsid w:val="001C1B70"/>
    <w:rsid w:val="001C2B2C"/>
    <w:rsid w:val="001C62E4"/>
    <w:rsid w:val="001F0E3A"/>
    <w:rsid w:val="001F24BA"/>
    <w:rsid w:val="001F3BC2"/>
    <w:rsid w:val="001F7586"/>
    <w:rsid w:val="002102A1"/>
    <w:rsid w:val="00231CB4"/>
    <w:rsid w:val="00247E33"/>
    <w:rsid w:val="002804CD"/>
    <w:rsid w:val="002833F7"/>
    <w:rsid w:val="002B2986"/>
    <w:rsid w:val="002D6D4C"/>
    <w:rsid w:val="002E4BDD"/>
    <w:rsid w:val="002F14A6"/>
    <w:rsid w:val="00304AFF"/>
    <w:rsid w:val="0030704E"/>
    <w:rsid w:val="00312E4C"/>
    <w:rsid w:val="00313128"/>
    <w:rsid w:val="00317507"/>
    <w:rsid w:val="003216A5"/>
    <w:rsid w:val="00321B9E"/>
    <w:rsid w:val="00326111"/>
    <w:rsid w:val="00340DDA"/>
    <w:rsid w:val="00340E11"/>
    <w:rsid w:val="0034320F"/>
    <w:rsid w:val="0035350B"/>
    <w:rsid w:val="00356F0C"/>
    <w:rsid w:val="00367690"/>
    <w:rsid w:val="0037045D"/>
    <w:rsid w:val="0037161A"/>
    <w:rsid w:val="0037724B"/>
    <w:rsid w:val="003A1471"/>
    <w:rsid w:val="003A2BAB"/>
    <w:rsid w:val="003A42D7"/>
    <w:rsid w:val="003B094E"/>
    <w:rsid w:val="003B4ACE"/>
    <w:rsid w:val="003C1629"/>
    <w:rsid w:val="003C757D"/>
    <w:rsid w:val="003D2C1E"/>
    <w:rsid w:val="003D2E40"/>
    <w:rsid w:val="003D413D"/>
    <w:rsid w:val="003F334B"/>
    <w:rsid w:val="00424275"/>
    <w:rsid w:val="00437F93"/>
    <w:rsid w:val="00442B2F"/>
    <w:rsid w:val="004652B2"/>
    <w:rsid w:val="00474D77"/>
    <w:rsid w:val="00480671"/>
    <w:rsid w:val="00485758"/>
    <w:rsid w:val="00495460"/>
    <w:rsid w:val="004D0F4F"/>
    <w:rsid w:val="004D47C1"/>
    <w:rsid w:val="004D7469"/>
    <w:rsid w:val="005016EE"/>
    <w:rsid w:val="00511322"/>
    <w:rsid w:val="005128CF"/>
    <w:rsid w:val="0053442C"/>
    <w:rsid w:val="005A28D5"/>
    <w:rsid w:val="005A7E2E"/>
    <w:rsid w:val="005B7B17"/>
    <w:rsid w:val="005D09A2"/>
    <w:rsid w:val="005F397B"/>
    <w:rsid w:val="00602851"/>
    <w:rsid w:val="00613734"/>
    <w:rsid w:val="00613F03"/>
    <w:rsid w:val="00621497"/>
    <w:rsid w:val="00635DCF"/>
    <w:rsid w:val="00646A2A"/>
    <w:rsid w:val="00653E53"/>
    <w:rsid w:val="00681C04"/>
    <w:rsid w:val="00687B9E"/>
    <w:rsid w:val="006B26FF"/>
    <w:rsid w:val="006D2CEF"/>
    <w:rsid w:val="006D5827"/>
    <w:rsid w:val="006D599F"/>
    <w:rsid w:val="007073C6"/>
    <w:rsid w:val="00741C79"/>
    <w:rsid w:val="0074229C"/>
    <w:rsid w:val="0074489C"/>
    <w:rsid w:val="00753334"/>
    <w:rsid w:val="0079018C"/>
    <w:rsid w:val="007904A4"/>
    <w:rsid w:val="007B1AD1"/>
    <w:rsid w:val="007B5E89"/>
    <w:rsid w:val="007B6A60"/>
    <w:rsid w:val="007C61B3"/>
    <w:rsid w:val="007F26E3"/>
    <w:rsid w:val="00816E19"/>
    <w:rsid w:val="00822262"/>
    <w:rsid w:val="00861397"/>
    <w:rsid w:val="008633F9"/>
    <w:rsid w:val="008664FD"/>
    <w:rsid w:val="00897790"/>
    <w:rsid w:val="008C56EC"/>
    <w:rsid w:val="008C6413"/>
    <w:rsid w:val="008D4D0B"/>
    <w:rsid w:val="00900DDA"/>
    <w:rsid w:val="00916172"/>
    <w:rsid w:val="009259D5"/>
    <w:rsid w:val="009333A6"/>
    <w:rsid w:val="00951A08"/>
    <w:rsid w:val="00977345"/>
    <w:rsid w:val="00995AF5"/>
    <w:rsid w:val="0099777E"/>
    <w:rsid w:val="009A4A37"/>
    <w:rsid w:val="009A5E80"/>
    <w:rsid w:val="009B276F"/>
    <w:rsid w:val="009B3679"/>
    <w:rsid w:val="009B6FAB"/>
    <w:rsid w:val="009D4A72"/>
    <w:rsid w:val="009E0DF0"/>
    <w:rsid w:val="009E563A"/>
    <w:rsid w:val="009E7169"/>
    <w:rsid w:val="009F2A7C"/>
    <w:rsid w:val="009F4F88"/>
    <w:rsid w:val="009F7A46"/>
    <w:rsid w:val="00A064E5"/>
    <w:rsid w:val="00A26D72"/>
    <w:rsid w:val="00A35C08"/>
    <w:rsid w:val="00A52A94"/>
    <w:rsid w:val="00A54871"/>
    <w:rsid w:val="00A640B4"/>
    <w:rsid w:val="00A7529A"/>
    <w:rsid w:val="00A83041"/>
    <w:rsid w:val="00AB0108"/>
    <w:rsid w:val="00AC4223"/>
    <w:rsid w:val="00B11BE1"/>
    <w:rsid w:val="00B13D9B"/>
    <w:rsid w:val="00B21AF4"/>
    <w:rsid w:val="00B658F4"/>
    <w:rsid w:val="00B66E57"/>
    <w:rsid w:val="00B7325E"/>
    <w:rsid w:val="00B75B27"/>
    <w:rsid w:val="00BA3A58"/>
    <w:rsid w:val="00BA3E7D"/>
    <w:rsid w:val="00BF2086"/>
    <w:rsid w:val="00C12582"/>
    <w:rsid w:val="00C225CA"/>
    <w:rsid w:val="00C32A0C"/>
    <w:rsid w:val="00C439CD"/>
    <w:rsid w:val="00C53C30"/>
    <w:rsid w:val="00C74328"/>
    <w:rsid w:val="00C9518B"/>
    <w:rsid w:val="00C9612F"/>
    <w:rsid w:val="00CB0F21"/>
    <w:rsid w:val="00CD1328"/>
    <w:rsid w:val="00CF30A8"/>
    <w:rsid w:val="00CF44DF"/>
    <w:rsid w:val="00CF6D21"/>
    <w:rsid w:val="00D46BCE"/>
    <w:rsid w:val="00D46DB6"/>
    <w:rsid w:val="00D5689B"/>
    <w:rsid w:val="00D5695B"/>
    <w:rsid w:val="00D65670"/>
    <w:rsid w:val="00D6638E"/>
    <w:rsid w:val="00D81EC0"/>
    <w:rsid w:val="00D84985"/>
    <w:rsid w:val="00D91D2A"/>
    <w:rsid w:val="00D94CA3"/>
    <w:rsid w:val="00DB1697"/>
    <w:rsid w:val="00DD238B"/>
    <w:rsid w:val="00DD6E20"/>
    <w:rsid w:val="00DF420F"/>
    <w:rsid w:val="00DF73EE"/>
    <w:rsid w:val="00E26CD6"/>
    <w:rsid w:val="00E72B99"/>
    <w:rsid w:val="00E7713D"/>
    <w:rsid w:val="00E84ADE"/>
    <w:rsid w:val="00EC263B"/>
    <w:rsid w:val="00ED5EB8"/>
    <w:rsid w:val="00EE7B69"/>
    <w:rsid w:val="00F00994"/>
    <w:rsid w:val="00F16900"/>
    <w:rsid w:val="00F244ED"/>
    <w:rsid w:val="00F34736"/>
    <w:rsid w:val="00F83D56"/>
    <w:rsid w:val="00F91D79"/>
    <w:rsid w:val="00FA5761"/>
    <w:rsid w:val="00FB153D"/>
    <w:rsid w:val="00FD6A1C"/>
    <w:rsid w:val="00FF279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30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61A"/>
  </w:style>
  <w:style w:type="paragraph" w:styleId="Pieddepage">
    <w:name w:val="footer"/>
    <w:basedOn w:val="Normal"/>
    <w:link w:val="PieddepageCar"/>
    <w:uiPriority w:val="99"/>
    <w:unhideWhenUsed/>
    <w:rsid w:val="003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61A"/>
  </w:style>
  <w:style w:type="paragraph" w:styleId="Paragraphedeliste">
    <w:name w:val="List Paragraph"/>
    <w:basedOn w:val="Normal"/>
    <w:uiPriority w:val="34"/>
    <w:qFormat/>
    <w:rsid w:val="00D65670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9333A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333A6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7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6A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6A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6A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6A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6A6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320F"/>
    <w:rPr>
      <w:color w:val="0563C1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474D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_ORIGINSERVERURL xmlns="bd913e9d-6b2b-402d-b778-37fa079732f0">/sites/Commerce2</SYS_ORIGINSERVERURL>
    <SYS_ORIGINSITENAME xmlns="bd913e9d-6b2b-402d-b778-37fa079732f0">Commerce</SYS_ORIGINSITENAME>
    <CUSTOM_NomClient xmlns="33094d7a-0dcf-459a-b7b9-b3ab1892fff8">SEDIF</CUSTOM_NomClient>
    <CUSTOM_ResponAffaire xmlns="33094d7a-0dcf-459a-b7b9-b3ab1892fff8">
      <UserInfo>
        <DisplayName/>
        <AccountId xsi:nil="true"/>
        <AccountType/>
      </UserInfo>
    </CUSTOM_ResponAffaire>
    <CUSTOM_NomAffaire xmlns="33094d7a-0dcf-459a-b7b9-b3ab1892fff8">SEDIF Distribution Pilotage</CUSTOM_NomAffaire>
    <CUSTOM_CodeEtablissement xmlns="33094d7a-0dcf-459a-b7b9-b3ab1892fff8">R16_0160 - AGENCE AGGLO PARIS</CUSTOM_CodeEtablissement>
    <CUSTOM_ResponProjet xmlns="33094d7a-0dcf-459a-b7b9-b3ab1892fff8">
      <UserInfo>
        <DisplayName/>
        <AccountId xsi:nil="true"/>
        <AccountType/>
      </UserInfo>
    </CUSTOM_ResponProjet>
    <CUSTOM_EtablissResponProjet xmlns="33094d7a-0dcf-459a-b7b9-b3ab1892fff8">R16_0160 - AGENCE AGGLO PARIS</CUSTOM_EtablissResponProjet>
    <CUSTOM_CodeSousProduit xmlns="33094d7a-0dcf-459a-b7b9-b3ab1892fff8">10 - EP-MOE Réseaux</CUSTOM_CodeSousProduit>
    <CUSTOM_NumAffaire xmlns="33094d7a-0dcf-459a-b7b9-b3ab1892fff8">01191838</CUSTOM_NumAffaire>
    <CUSTOM_CodeProduit xmlns="33094d7a-0dcf-459a-b7b9-b3ab1892fff8">1 - Infra Eau Potable</CUSTOM_CodeProduit>
    <CUSTOM_CodeRegion xmlns="33094d7a-0dcf-459a-b7b9-b3ab1892fff8">R16 - Région Nord-Ile-de-France</CUSTOM_CodeRegion>
    <CUSTOM_MateriauExistant xmlns="4798bfde-02d8-4149-88b3-51a7d8320d19" xsi:nil="true"/>
    <CUSTOM_Secteur xmlns="4798bfde-02d8-4149-88b3-51a7d8320d19">NORD-OUEST</CUSTOM_Secteur>
    <CUSTOM_NumeroTroncon xmlns="4798bfde-02d8-4149-88b3-51a7d8320d19">4066</CUSTOM_NumeroTroncon>
    <CUSTOM_NumeroMarche xmlns="4798bfde-02d8-4149-88b3-51a7d8320d19" xsi:nil="true"/>
    <CUSTOM_SedifChargeAffaire xmlns="4798bfde-02d8-4149-88b3-51a7d8320d19" xsi:nil="true"/>
    <CUSTOM_Programme xmlns="4798bfde-02d8-4149-88b3-51a7d8320d19">2021</CUSTOM_Programme>
    <CUSTOM_IdTroncon xmlns="4798bfde-02d8-4149-88b3-51a7d8320d19">5326</CUSTOM_IdTroncon>
    <CUSTOM_SedifStatut xmlns="4798bfde-02d8-4149-88b3-51a7d8320d19">Programmé</CUSTOM_SedifStatut>
    <CUSTOM_Rue xmlns="4798bfde-02d8-4149-88b3-51a7d8320d19">Rue Bourgeois</CUSTOM_Rue>
    <CUSTOM_DnExistant xmlns="4798bfde-02d8-4149-88b3-51a7d8320d19">100</CUSTOM_DnExistant>
    <CUSTOM_Lineaire xmlns="4798bfde-02d8-4149-88b3-51a7d8320d19">134</CUSTOM_Lineaire>
    <CUSTOM_EntTravauxTitulaire xmlns="4798bfde-02d8-4149-88b3-51a7d8320d19">URBAINE</CUSTOM_EntTravauxTitulaire>
    <CUSTOM_Commune xmlns="4798bfde-02d8-4149-88b3-51a7d8320d19">DEUIL-LA-BARRE</CUSTOM_Commu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t" ma:contentTypeID="0x010100922B32793CEC41FDBB31236EC539998300AA44FF8203445546A4F847451DB2F1B5" ma:contentTypeVersion="36" ma:contentTypeDescription="Crée un document." ma:contentTypeScope="" ma:versionID="2ff5beedd83ea9d319bd66ff76c4ac1b">
  <xsd:schema xmlns:xsd="http://www.w3.org/2001/XMLSchema" xmlns:xs="http://www.w3.org/2001/XMLSchema" xmlns:p="http://schemas.microsoft.com/office/2006/metadata/properties" xmlns:ns2="bd913e9d-6b2b-402d-b778-37fa079732f0" xmlns:ns3="33094d7a-0dcf-459a-b7b9-b3ab1892fff8" xmlns:ns4="de5c4f36-43f3-4f96-be3a-243038013640" xmlns:ns5="4798bfde-02d8-4149-88b3-51a7d8320d19" targetNamespace="http://schemas.microsoft.com/office/2006/metadata/properties" ma:root="true" ma:fieldsID="bab30eef8d9f401733a3145715c146d7" ns2:_="" ns3:_="" ns4:_="" ns5:_="">
    <xsd:import namespace="bd913e9d-6b2b-402d-b778-37fa079732f0"/>
    <xsd:import namespace="33094d7a-0dcf-459a-b7b9-b3ab1892fff8"/>
    <xsd:import namespace="de5c4f36-43f3-4f96-be3a-243038013640"/>
    <xsd:import namespace="4798bfde-02d8-4149-88b3-51a7d8320d19"/>
    <xsd:element name="properties">
      <xsd:complexType>
        <xsd:sequence>
          <xsd:element name="documentManagement">
            <xsd:complexType>
              <xsd:all>
                <xsd:element ref="ns2:SYS_ORIGINSERVERURL" minOccurs="0"/>
                <xsd:element ref="ns2:SYS_ORIGINSITENAME" minOccurs="0"/>
                <xsd:element ref="ns3:CUSTOM_NomAffaire" minOccurs="0"/>
                <xsd:element ref="ns3:CUSTOM_NumAffaire" minOccurs="0"/>
                <xsd:element ref="ns3:CUSTOM_CodeEtablissement" minOccurs="0"/>
                <xsd:element ref="ns3:CUSTOM_CodeRegion" minOccurs="0"/>
                <xsd:element ref="ns3:CUSTOM_ResponAffaire" minOccurs="0"/>
                <xsd:element ref="ns3:CUSTOM_ResponProjet" minOccurs="0"/>
                <xsd:element ref="ns3:CUSTOM_EtablissResponProjet" minOccurs="0"/>
                <xsd:element ref="ns3:CUSTOM_CodeProduit" minOccurs="0"/>
                <xsd:element ref="ns3:CUSTOM_CodeSousProduit" minOccurs="0"/>
                <xsd:element ref="ns3:CUSTOM_NomClient" minOccurs="0"/>
                <xsd:element ref="ns4:MediaServiceMetadata" minOccurs="0"/>
                <xsd:element ref="ns4:MediaServiceFastMetadata" minOccurs="0"/>
                <xsd:element ref="ns5:CUSTOM_Programme" minOccurs="0"/>
                <xsd:element ref="ns5:CUSTOM_Secteur" minOccurs="0"/>
                <xsd:element ref="ns5:CUSTOM_Commune" minOccurs="0"/>
                <xsd:element ref="ns5:CUSTOM_Rue" minOccurs="0"/>
                <xsd:element ref="ns5:CUSTOM_IdTroncon" minOccurs="0"/>
                <xsd:element ref="ns5:CUSTOM_NumeroTroncon" minOccurs="0"/>
                <xsd:element ref="ns5:CUSTOM_DnExistant" minOccurs="0"/>
                <xsd:element ref="ns5:CUSTOM_MateriauExistant" minOccurs="0"/>
                <xsd:element ref="ns5:CUSTOM_Lineaire" minOccurs="0"/>
                <xsd:element ref="ns5:CUSTOM_EntTravauxTitulaire" minOccurs="0"/>
                <xsd:element ref="ns5:CUSTOM_NumeroMarche" minOccurs="0"/>
                <xsd:element ref="ns5:CUSTOM_SedifStatut" minOccurs="0"/>
                <xsd:element ref="ns5:CUSTOM_SedifChargeAffaire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13e9d-6b2b-402d-b778-37fa079732f0" elementFormDefault="qualified">
    <xsd:import namespace="http://schemas.microsoft.com/office/2006/documentManagement/types"/>
    <xsd:import namespace="http://schemas.microsoft.com/office/infopath/2007/PartnerControls"/>
    <xsd:element name="SYS_ORIGINSERVERURL" ma:index="8" nillable="true" ma:displayName="SYS_ORIGINSERVERURL" ma:internalName="SYS_ORIGINSERVERURL">
      <xsd:simpleType>
        <xsd:restriction base="dms:Text"/>
      </xsd:simpleType>
    </xsd:element>
    <xsd:element name="SYS_ORIGINSITENAME" ma:index="9" nillable="true" ma:displayName="SYS_ORIGINSITENAME" ma:internalName="SYS_ORIGINSITE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94d7a-0dcf-459a-b7b9-b3ab1892fff8" elementFormDefault="qualified">
    <xsd:import namespace="http://schemas.microsoft.com/office/2006/documentManagement/types"/>
    <xsd:import namespace="http://schemas.microsoft.com/office/infopath/2007/PartnerControls"/>
    <xsd:element name="CUSTOM_NomAffaire" ma:index="10" nillable="true" ma:displayName="Nom de l'affaire" ma:internalName="CUSTOM_NomAffaire">
      <xsd:simpleType>
        <xsd:restriction base="dms:Text">
          <xsd:maxLength value="255"/>
        </xsd:restriction>
      </xsd:simpleType>
    </xsd:element>
    <xsd:element name="CUSTOM_NumAffaire" ma:index="11" nillable="true" ma:displayName="Numéro de l'affaire" ma:internalName="CUSTOM_NumAffaire" ma:readOnly="false">
      <xsd:simpleType>
        <xsd:restriction base="dms:Text">
          <xsd:maxLength value="255"/>
        </xsd:restriction>
      </xsd:simpleType>
    </xsd:element>
    <xsd:element name="CUSTOM_CodeEtablissement" ma:index="12" nillable="true" ma:displayName="Code de l'établissement de l'affaire" ma:default="--- sélectionner un établissement ---" ma:format="Dropdown" ma:internalName="CUSTOM_CodeEtablissement" ma:readOnly="false">
      <xsd:simpleType>
        <xsd:restriction base="dms:Choice">
          <xsd:enumeration value="--- sélectionner un établissement ---"/>
          <xsd:enumeration value="R11_0161 - AGENCE DE MARNE LA VALLEE"/>
          <xsd:enumeration value="R11_0164 - AGENCE D'ORLEANS"/>
          <xsd:enumeration value="R11_R111 - DR_CENTRE"/>
          <xsd:enumeration value="R12_0120 - AGENCE DE LYON"/>
          <xsd:enumeration value="R12_0121 - AGENCE DE CLERMONT-FERRAND"/>
          <xsd:enumeration value="R12_0125 - AGENCE D'ANNECY"/>
          <xsd:enumeration value="R12_0126 - AGENCE DE VALENCE"/>
          <xsd:enumeration value="R12_R112 - DR_CENTRE-EST"/>
          <xsd:enumeration value="R13_0130 - AGENCE DE NICE"/>
          <xsd:enumeration value="R13_0134 - AGENCE VAUCLUSE"/>
          <xsd:enumeration value="R13_0135 - AGENCE PROVENCE"/>
          <xsd:enumeration value="R13_1301 - EURYECE"/>
          <xsd:enumeration value="R13_R113 - DR_SUD-EST"/>
          <xsd:enumeration value="R14_0140 - AGENCE SUD-OUEST ATLANTIQUE"/>
          <xsd:enumeration value="R14_0520 - AGENCE PERIGUEUX"/>
          <xsd:enumeration value="R14_R114 - DR_SUD-OUEST-ATLANTIQUE"/>
          <xsd:enumeration value="R15_0150 - AGENCE DE DIJON"/>
          <xsd:enumeration value="R15_0151 - AGENCE DE MULHOUSE"/>
          <xsd:enumeration value="R15_0152 - AGENCE DE PONTARLIER"/>
          <xsd:enumeration value="R15_0401 - AGENCE ANDRE"/>
          <xsd:enumeration value="R15_1501 - AGENCE DE NANCY"/>
          <xsd:enumeration value="R15_R115 - DR_NORD-EST"/>
          <xsd:enumeration value="R16_0160 - AGENCE AGGLO PARIS"/>
          <xsd:enumeration value="R16_0180 - AGENCE DE LILLE"/>
          <xsd:enumeration value="R16_0181 - AGENCE DE NORMANDIE"/>
          <xsd:enumeration value="R16_R116 - DR_NIDF"/>
          <xsd:enumeration value="R17_0170 - AGENCE DE RENNES"/>
          <xsd:enumeration value="R17_0804 - ST_SERVICE-BO-ENVIRONNEMENT"/>
          <xsd:enumeration value="R17_0805 - ST_SERVICE-BO-INFRA"/>
          <xsd:enumeration value="R17_0817 - ST_SERVICE-BO-OUEST"/>
          <xsd:enumeration value="R17_0871 - AGENCE ILLE-ET-VILAINE"/>
          <xsd:enumeration value="R17_0872 - AGENCE ATLANTIQUE"/>
          <xsd:enumeration value="R17_08SD - SF_DIR-BOURGOIS"/>
          <xsd:enumeration value="R19_0131 - AGENCE DE MONTPELLIER"/>
          <xsd:enumeration value="R19_0143 - AGENCE DE RODEZ"/>
          <xsd:enumeration value="R19_0144 - AGENCE DE TOULOUSE"/>
          <xsd:enumeration value="R19_0301 - AGENCE ARRAGON TOULOUSE"/>
          <xsd:enumeration value="R19_R119 - DR_SUD-OUEST-MEDITEREANEE"/>
          <xsd:enumeration value="RFR_01IA - ST_INFRA-AMUR"/>
          <xsd:enumeration value="RFR_01S5 - AGENCE DEA"/>
          <xsd:enumeration value="RFR_0201 - AGENCE SEPOC Industrie Envir"/>
          <xsd:enumeration value="RFR_0202 - AGENCE SEPOC Infra et Traitement"/>
          <xsd:enumeration value="RFR_0204 - AGENCE SEPOC Energie"/>
          <xsd:enumeration value="RFR_1401 - AGENCE DE VENDARGUES"/>
          <xsd:enumeration value="RIN_0122 - DEPARTEMENT INTERNATIONAL"/>
          <xsd:enumeration value="RIN_CMAO - CMAO"/>
          <xsd:enumeration value="RSF_01SD - SF_DIR-MERLIN"/>
          <xsd:enumeration value="RSF_01SG - SF_GENERAUX"/>
          <xsd:enumeration value="RSF_10HM - SF_SERVICE-SUPPORT"/>
          <xsd:enumeration value="RSF_10SI - SF_SERVICE-INFORMATIQUE"/>
          <xsd:enumeration value="RST_0102 - ST_SERVICE-TRAITEMENT-DES-EAUX"/>
          <xsd:enumeration value="RST_0104 - ST_SERVICE-ELECTROMECANIQUE"/>
          <xsd:enumeration value="RST_0105 - ST_SERVICE-DEA"/>
          <xsd:enumeration value="RST_0107 - ST_SERVICE-DESSIN"/>
          <xsd:enumeration value="RST_0108 - ST_SERVICE-HYDRAULIQUE"/>
          <xsd:enumeration value="RST_0109 - ST_SERVICE-INFRAS"/>
          <xsd:enumeration value="RST_0110 - ST_SERVICE-GENIE-CIVIL"/>
        </xsd:restriction>
      </xsd:simpleType>
    </xsd:element>
    <xsd:element name="CUSTOM_CodeRegion" ma:index="13" nillable="true" ma:displayName="Code de la région de l'affaire" ma:default="--- sélectionner une région ---" ma:format="Dropdown" ma:internalName="CUSTOM_CodeRegion" ma:readOnly="false">
      <xsd:simpleType>
        <xsd:restriction base="dms:Choice">
          <xsd:enumeration value="--- sélectionner une région ---"/>
          <xsd:enumeration value="R11 - Région Centre"/>
          <xsd:enumeration value="R12 - Région Centre-Est"/>
          <xsd:enumeration value="R13 - Région Sud-Est"/>
          <xsd:enumeration value="R14 - Région SO-Atlantique"/>
          <xsd:enumeration value="R15 - Région Nord-Est"/>
          <xsd:enumeration value="R16 - Région Nord-Ile-de-France"/>
          <xsd:enumeration value="R17 - Région Ouest"/>
          <xsd:enumeration value="R19 - Région SO-Méditerrannée"/>
          <xsd:enumeration value="RFR - Région France"/>
          <xsd:enumeration value="RIN - International"/>
          <xsd:enumeration value="RSF - Région Service Fonctionnel"/>
          <xsd:enumeration value="RST - Région Services Techniques"/>
        </xsd:restriction>
      </xsd:simpleType>
    </xsd:element>
    <xsd:element name="CUSTOM_ResponAffaire" ma:index="14" nillable="true" ma:displayName="Responsable de l'affaire" ma:list="UserInfo" ma:SharePointGroup="0" ma:internalName="CUSTOM_ResponAffai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STOM_ResponProjet" ma:index="15" nillable="true" ma:displayName="Responsable de projet" ma:list="UserInfo" ma:SharePointGroup="0" ma:internalName="CUSTOM_ResponProje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STOM_EtablissResponProjet" ma:index="16" nillable="true" ma:displayName="Etablissement du responsable de projet" ma:default="--- sélectionner l'établissement du resp. projet ---" ma:format="Dropdown" ma:internalName="CUSTOM_EtablissResponProjet">
      <xsd:simpleType>
        <xsd:restriction base="dms:Choice">
          <xsd:enumeration value="--- sélectionner l'établissement du resp. projet ---"/>
          <xsd:enumeration value="R11_0161 - AGENCE DE MARNE LA VALLEE"/>
          <xsd:enumeration value="R11_0164 - AGENCE D'ORLEANS"/>
          <xsd:enumeration value="R11_R111 - DR_CENTRE"/>
          <xsd:enumeration value="R12_0120 - AGENCE DE LYON"/>
          <xsd:enumeration value="R12_0121 - AGENCE DE CLERMONT-FERRAND"/>
          <xsd:enumeration value="R12_0125 - AGENCE D'ANNECY"/>
          <xsd:enumeration value="R12_0126 - AGENCE DE VALENCE"/>
          <xsd:enumeration value="R12_R112 - DR_CENTRE-EST"/>
          <xsd:enumeration value="R13_0130 - AGENCE DE NICE"/>
          <xsd:enumeration value="R13_0134 - AGENCE VAUCLUSE"/>
          <xsd:enumeration value="R13_0135 - AGENCE PROVENCE"/>
          <xsd:enumeration value="R13_1301 - EURYECE"/>
          <xsd:enumeration value="R13_R113 - DR_SUD-EST"/>
          <xsd:enumeration value="R14_0140 - AGENCE SUD-OUEST ATLANTIQUE"/>
          <xsd:enumeration value="R14_0520 - AGENCE PERIGUEUX"/>
          <xsd:enumeration value="R14_R114 - DR_SUD-OUEST-ATLANTIQUE"/>
          <xsd:enumeration value="R15_0150 - AGENCE DE DIJON"/>
          <xsd:enumeration value="R15_0151 - AGENCE DE MULHOUSE"/>
          <xsd:enumeration value="R15_0152 - AGENCE DE PONTARLIER"/>
          <xsd:enumeration value="R15_0401 - AGENCE ANDRE"/>
          <xsd:enumeration value="R15_1501 - AGENCE DE NANCY"/>
          <xsd:enumeration value="R15_R115 - DR_NORD-EST"/>
          <xsd:enumeration value="R16_0160 - AGENCE AGGLO PARIS"/>
          <xsd:enumeration value="R16_0180 - AGENCE DE LILLE"/>
          <xsd:enumeration value="R16_0181 - AGENCE DE NORMANDIE"/>
          <xsd:enumeration value="R16_R116 - DR_NIDF"/>
          <xsd:enumeration value="R17_0170 - AGENCE DE RENNES"/>
          <xsd:enumeration value="R17_0804 - ST_SERVICE-BO-ENVIRONNEMENT"/>
          <xsd:enumeration value="R17_0805 - ST_SERVICE-BO-INFRA"/>
          <xsd:enumeration value="R17_0817 - ST_SERVICE-BO-OUEST"/>
          <xsd:enumeration value="R17_0871 - AGENCE ILLE-ET-VILAINE"/>
          <xsd:enumeration value="R17_0872 - AGENCE ATLANTIQUE"/>
          <xsd:enumeration value="R17_08SD - SF_DIR-BOURGOIS"/>
          <xsd:enumeration value="R19_0131 - AGENCE DE MONTPELLIER"/>
          <xsd:enumeration value="R19_0143 - AGENCE DE RODEZ"/>
          <xsd:enumeration value="R19_0144 - AGENCE DE TOULOUSE"/>
          <xsd:enumeration value="R19_0301 - AGENCE ARRAGON TOULOUSE"/>
          <xsd:enumeration value="R19_R119 - DR_SUD-OUEST-MEDITEREANEE"/>
          <xsd:enumeration value="RFR_01IA - ST_INFRA-AMUR"/>
          <xsd:enumeration value="RFR_01S5 - AGENCE DEA"/>
          <xsd:enumeration value="RFR_0201 - AGENCE SEPOC Industrie Envir"/>
          <xsd:enumeration value="RFR_0202 - AGENCE SEPOC Infra et Traitement"/>
          <xsd:enumeration value="RFR_0204 - AGENCE SEPOC Energie"/>
          <xsd:enumeration value="RFR_1401 - AGENCE DE VENDARGUES"/>
          <xsd:enumeration value="RIN_0122 - DEPARTEMENT INTERNATIONAL"/>
          <xsd:enumeration value="RIN_CMAO - CMAO"/>
          <xsd:enumeration value="RSF_01SD - SF_DIR-MERLIN"/>
          <xsd:enumeration value="RSF_01SG - SF_GENERAUX"/>
          <xsd:enumeration value="RSF_10HM - SF_SERVICE-SUPPORT"/>
          <xsd:enumeration value="RSF_10SI - SF_SERVICE-INFORMATIQUE"/>
          <xsd:enumeration value="RST_0102 - ST_SERVICE-TRAITEMENT-DES-EAUX"/>
          <xsd:enumeration value="RST_0104 - ST_SERVICE-ELECTROMECANIQUE"/>
          <xsd:enumeration value="RST_0105 - ST_SERVICE-DEA"/>
          <xsd:enumeration value="RST_0107 - ST_SERVICE-DESSIN"/>
          <xsd:enumeration value="RST_0108 - ST_SERVICE-HYDRAULIQUE"/>
          <xsd:enumeration value="RST_0109 - ST_SERVICE-INFRAS"/>
          <xsd:enumeration value="RST_0110 - ST_SERVICE-GENIE-CIVIL"/>
        </xsd:restriction>
      </xsd:simpleType>
    </xsd:element>
    <xsd:element name="CUSTOM_CodeProduit" ma:index="17" nillable="true" ma:displayName="Code produit" ma:default="--- sélectionner un produit ---" ma:format="Dropdown" ma:internalName="CUSTOM_CodeProduit" ma:readOnly="false">
      <xsd:simpleType>
        <xsd:restriction base="dms:Choice">
          <xsd:enumeration value="--- sélectionner un produit ---"/>
          <xsd:enumeration value="1 - Infra Eau Potable"/>
          <xsd:enumeration value="2 - Infra. assainissement"/>
          <xsd:enumeration value="3 - Traitement des eaux"/>
          <xsd:enumeration value="5 - Energie"/>
          <xsd:enumeration value="6 - Gestion trait. déchets"/>
          <xsd:enumeration value="7 - Aménagement hydraulique"/>
          <xsd:enumeration value="8 - Aménagnt.Infra.Transport"/>
          <xsd:enumeration value="9 - Autres domaines activité"/>
        </xsd:restriction>
      </xsd:simpleType>
    </xsd:element>
    <xsd:element name="CUSTOM_CodeSousProduit" ma:index="18" nillable="true" ma:displayName="Code sous produit" ma:default="--- sélectionner un sous-produit ---" ma:format="Dropdown" ma:internalName="CUSTOM_CodeSousProduit" ma:readOnly="false">
      <xsd:simpleType>
        <xsd:restriction base="dms:Choice">
          <xsd:enumeration value="--- sélectionner un sous-produit ---"/>
          <xsd:enumeration value="10 - EP-MOE Réseaux"/>
          <xsd:enumeration value="11 - EP-MOE ouvrages et autres"/>
          <xsd:enumeration value="12 - EP-Etudes hydrauliques"/>
          <xsd:enumeration value="17 - EP-Expertise service public"/>
          <xsd:enumeration value="20 - Asst-MOE Réseaux"/>
          <xsd:enumeration value="21 - Asst-MOE ouvrages et autres"/>
          <xsd:enumeration value="22 - Asst-Etudes hydrauliques"/>
          <xsd:enumeration value="27 - Asst-Expertise service public"/>
          <xsd:enumeration value="30 - Traitement Eau potable"/>
          <xsd:enumeration value="31 - Traitement Eaux usées"/>
          <xsd:enumeration value="32 - TDE-Récupération de chaleur"/>
          <xsd:enumeration value="33 - TDE-Méthanisation"/>
          <xsd:enumeration value="37 - TDE-Expertise service public"/>
          <xsd:enumeration value="50 - Réseaux chaleur"/>
          <xsd:enumeration value="51 - Chaufferie"/>
          <xsd:enumeration value="52 - Vapeur"/>
          <xsd:enumeration value="57 - Energie-Expertise service public"/>
          <xsd:enumeration value="60 - UVE"/>
          <xsd:enumeration value="61 - Tri"/>
          <xsd:enumeration value="62 - Organic / Metha déchets"/>
          <xsd:enumeration value="63 - Autres traitements déchets"/>
          <xsd:enumeration value="64 - Transfert / déchetterie"/>
          <xsd:enumeration value="67 - Déchets-Expertise service public"/>
          <xsd:enumeration value="70 - Am. hydrau-MOE"/>
          <xsd:enumeration value="71 - Am.hydrau-Etudes"/>
          <xsd:enumeration value="77 - Am. hydrau-Expertise service public"/>
          <xsd:enumeration value="80 - Aménagnt.urbains - VRD"/>
          <xsd:enumeration value="83 - Routes"/>
          <xsd:enumeration value="84 - Ouvrages d'art"/>
          <xsd:enumeration value="87 - Infra transport - Expertise service public"/>
          <xsd:enumeration value="90 - Foncier"/>
          <xsd:enumeration value="91 - Autres domaines activité"/>
          <xsd:enumeration value="97 - Expertise service public"/>
        </xsd:restriction>
      </xsd:simpleType>
    </xsd:element>
    <xsd:element name="CUSTOM_NomClient" ma:index="19" nillable="true" ma:displayName="Nom du client" ma:internalName="CUSTOM_NomCli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c4f36-43f3-4f96-be3a-243038013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bfde-02d8-4149-88b3-51a7d8320d19" elementFormDefault="qualified">
    <xsd:import namespace="http://schemas.microsoft.com/office/2006/documentManagement/types"/>
    <xsd:import namespace="http://schemas.microsoft.com/office/infopath/2007/PartnerControls"/>
    <xsd:element name="CUSTOM_Programme" ma:index="22" nillable="true" ma:displayName="Programme" ma:default="2020" ma:format="Dropdown" ma:internalName="CUSTOM_Programme">
      <xsd:simpleType>
        <xsd:restriction base="dms:Choice">
          <xsd:enumeration value="2020"/>
          <xsd:enumeration value="2021"/>
          <xsd:enumeration value="2022"/>
        </xsd:restriction>
      </xsd:simpleType>
    </xsd:element>
    <xsd:element name="CUSTOM_Secteur" ma:index="23" nillable="true" ma:displayName="Secteur" ma:default="SEINE" ma:format="Dropdown" ma:internalName="CUSTOM_Secteur">
      <xsd:simpleType>
        <xsd:restriction base="dms:Choice">
          <xsd:enumeration value="SEINE"/>
          <xsd:enumeration value="MARNE"/>
          <xsd:enumeration value="OISE"/>
        </xsd:restriction>
      </xsd:simpleType>
    </xsd:element>
    <xsd:element name="CUSTOM_Commune" ma:index="24" nillable="true" ma:displayName="Commune" ma:internalName="CUSTOM_Commune">
      <xsd:simpleType>
        <xsd:restriction base="dms:Text">
          <xsd:maxLength value="255"/>
        </xsd:restriction>
      </xsd:simpleType>
    </xsd:element>
    <xsd:element name="CUSTOM_Rue" ma:index="25" nillable="true" ma:displayName="Rue" ma:internalName="CUSTOM_Rue">
      <xsd:simpleType>
        <xsd:restriction base="dms:Text">
          <xsd:maxLength value="255"/>
        </xsd:restriction>
      </xsd:simpleType>
    </xsd:element>
    <xsd:element name="CUSTOM_IdTroncon" ma:index="26" nillable="true" ma:displayName="ID tronçon" ma:internalName="CUSTOM_IdTroncon">
      <xsd:simpleType>
        <xsd:restriction base="dms:Text">
          <xsd:maxLength value="255"/>
        </xsd:restriction>
      </xsd:simpleType>
    </xsd:element>
    <xsd:element name="CUSTOM_NumeroTroncon" ma:index="27" nillable="true" ma:displayName="Numéro du tronçon" ma:internalName="CUSTOM_NumeroTroncon">
      <xsd:simpleType>
        <xsd:restriction base="dms:Text">
          <xsd:maxLength value="255"/>
        </xsd:restriction>
      </xsd:simpleType>
    </xsd:element>
    <xsd:element name="CUSTOM_DnExistant" ma:index="28" nillable="true" ma:displayName="DN existant" ma:internalName="CUSTOM_DnExistant">
      <xsd:simpleType>
        <xsd:restriction base="dms:Text">
          <xsd:maxLength value="255"/>
        </xsd:restriction>
      </xsd:simpleType>
    </xsd:element>
    <xsd:element name="CUSTOM_MateriauExistant" ma:index="29" nillable="true" ma:displayName="Matériau existant" ma:internalName="CUSTOM_MateriauExistant">
      <xsd:simpleType>
        <xsd:restriction base="dms:Text">
          <xsd:maxLength value="255"/>
        </xsd:restriction>
      </xsd:simpleType>
    </xsd:element>
    <xsd:element name="CUSTOM_Lineaire" ma:index="30" nillable="true" ma:displayName="Linéaire" ma:internalName="CUSTOM_Lineaire">
      <xsd:simpleType>
        <xsd:restriction base="dms:Text">
          <xsd:maxLength value="255"/>
        </xsd:restriction>
      </xsd:simpleType>
    </xsd:element>
    <xsd:element name="CUSTOM_EntTravauxTitulaire" ma:index="31" nillable="true" ma:displayName="Entreprise travaux titulaire" ma:internalName="CUSTOM_EntTravauxTitulaire">
      <xsd:simpleType>
        <xsd:restriction base="dms:Text">
          <xsd:maxLength value="255"/>
        </xsd:restriction>
      </xsd:simpleType>
    </xsd:element>
    <xsd:element name="CUSTOM_NumeroMarche" ma:index="32" nillable="true" ma:displayName="Numéro de marché" ma:internalName="CUSTOM_NumeroMarche">
      <xsd:simpleType>
        <xsd:restriction base="dms:Text">
          <xsd:maxLength value="255"/>
        </xsd:restriction>
      </xsd:simpleType>
    </xsd:element>
    <xsd:element name="CUSTOM_SedifStatut" ma:index="33" nillable="true" ma:displayName="Statut" ma:format="Dropdown" ma:internalName="CUSTOM_SedifStatut">
      <xsd:simpleType>
        <xsd:restriction base="dms:Choice">
          <xsd:enumeration value="Programmé"/>
          <xsd:enumeration value="En études"/>
          <xsd:enumeration value="En exécution"/>
          <xsd:enumeration value="Réceptionné"/>
        </xsd:restriction>
      </xsd:simpleType>
    </xsd:element>
    <xsd:element name="CUSTOM_SedifChargeAffaire" ma:index="34" nillable="true" ma:displayName="Nom chargé d'affaire" ma:format="Dropdown" ma:internalName="CUSTOM_SedifChargeAffaire">
      <xsd:simpleType>
        <xsd:restriction base="dms:Choice">
          <xsd:enumeration value="ELG"/>
          <xsd:enumeration value="EM"/>
          <xsd:enumeration value="PM"/>
          <xsd:enumeration value="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6D72-9FBF-45F3-92EF-87F8A7D4FF7A}">
  <ds:schemaRefs>
    <ds:schemaRef ds:uri="http://purl.org/dc/dcmitype/"/>
    <ds:schemaRef ds:uri="http://schemas.microsoft.com/office/2006/documentManagement/types"/>
    <ds:schemaRef ds:uri="http://purl.org/dc/elements/1.1/"/>
    <ds:schemaRef ds:uri="bd913e9d-6b2b-402d-b778-37fa079732f0"/>
    <ds:schemaRef ds:uri="http://schemas.microsoft.com/office/infopath/2007/PartnerControls"/>
    <ds:schemaRef ds:uri="de5c4f36-43f3-4f96-be3a-243038013640"/>
    <ds:schemaRef ds:uri="http://schemas.openxmlformats.org/package/2006/metadata/core-properties"/>
    <ds:schemaRef ds:uri="4798bfde-02d8-4149-88b3-51a7d8320d19"/>
    <ds:schemaRef ds:uri="33094d7a-0dcf-459a-b7b9-b3ab1892fff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54DBE8-4674-4A27-981A-DB4AB777D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5FD72-CB6A-4649-AC75-AAB00F69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13e9d-6b2b-402d-b778-37fa079732f0"/>
    <ds:schemaRef ds:uri="33094d7a-0dcf-459a-b7b9-b3ab1892fff8"/>
    <ds:schemaRef ds:uri="de5c4f36-43f3-4f96-be3a-243038013640"/>
    <ds:schemaRef ds:uri="4798bfde-02d8-4149-88b3-51a7d8320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C3930-A5F4-433A-A44F-294BDFF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2023-07-17T12:21:00Z</dcterms:created>
  <dcterms:modified xsi:type="dcterms:W3CDTF">2023-07-17T12:21:00Z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0x010100922B32793CEC41FDBB31236EC539998300AA44FF8203445546A4F847451DB2F1B5</vt:lpwstr>
  </property>
  <property fmtid="{D5CDD505-2E9C-101B-9397-08002B2CF9AE}" pid="3" name="CUSTOM_Offer">
    <vt:lpwstr>2;#Drive Premium|991e9bbe-1472-49fc-bef3-3664f80e4133</vt:lpwstr>
  </property>
  <property fmtid="{D5CDD505-2E9C-101B-9397-08002B2CF9AE}" pid="4" name="CUSTOM_Product">
    <vt:lpwstr/>
  </property>
  <property fmtid="{D5CDD505-2E9C-101B-9397-08002B2CF9AE}" pid="5" name="CUSTOM_Client">
    <vt:lpwstr>1;#Groupe Merlin|648106b9-7f23-48d7-ac9e-0c372426c1cd</vt:lpwstr>
  </property>
</Properties>
</file>